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48" w:rsidRPr="00C96E04" w:rsidRDefault="00B53248" w:rsidP="00B53248">
      <w:pPr>
        <w:rPr>
          <w:noProof/>
          <w:lang w:eastAsia="es-ES"/>
        </w:rPr>
      </w:pPr>
      <w:r w:rsidRPr="00B53248">
        <w:rPr>
          <w:noProof/>
          <w:lang w:eastAsia="es-ES"/>
        </w:rPr>
        <w:drawing>
          <wp:inline distT="0" distB="0" distL="0" distR="0">
            <wp:extent cx="1060450" cy="760730"/>
            <wp:effectExtent l="19050" t="0" r="635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060450" cy="760730"/>
                    </a:xfrm>
                    <a:prstGeom prst="rect">
                      <a:avLst/>
                    </a:prstGeom>
                    <a:noFill/>
                    <a:ln w="9525">
                      <a:noFill/>
                      <a:miter lim="800000"/>
                      <a:headEnd/>
                      <a:tailEnd/>
                    </a:ln>
                  </pic:spPr>
                </pic:pic>
              </a:graphicData>
            </a:graphic>
          </wp:inline>
        </w:drawing>
      </w:r>
      <w:r w:rsidRPr="00ED5706">
        <w:rPr>
          <w:noProof/>
          <w:sz w:val="18"/>
          <w:szCs w:val="18"/>
          <w:lang w:eastAsia="es-ES"/>
        </w:rPr>
        <w:t>4to C</w:t>
      </w:r>
    </w:p>
    <w:p w:rsidR="00B53248" w:rsidRPr="00ED5706" w:rsidRDefault="00B53248" w:rsidP="00B53248">
      <w:pPr>
        <w:spacing w:after="0" w:line="240" w:lineRule="auto"/>
        <w:rPr>
          <w:noProof/>
          <w:sz w:val="18"/>
          <w:szCs w:val="18"/>
          <w:lang w:eastAsia="es-ES"/>
        </w:rPr>
      </w:pPr>
      <w:r w:rsidRPr="00ED5706">
        <w:rPr>
          <w:noProof/>
          <w:sz w:val="18"/>
          <w:szCs w:val="18"/>
          <w:lang w:eastAsia="es-ES"/>
        </w:rPr>
        <w:t>Materia: PROCESO de la COMUNICACIÓN</w:t>
      </w:r>
    </w:p>
    <w:p w:rsidR="00B53248" w:rsidRPr="00ED5706" w:rsidRDefault="00B53248" w:rsidP="00B53248">
      <w:pPr>
        <w:spacing w:after="0" w:line="240" w:lineRule="auto"/>
        <w:rPr>
          <w:noProof/>
          <w:sz w:val="18"/>
          <w:szCs w:val="18"/>
          <w:lang w:eastAsia="es-ES"/>
        </w:rPr>
      </w:pPr>
      <w:r w:rsidRPr="00ED5706">
        <w:rPr>
          <w:noProof/>
          <w:sz w:val="18"/>
          <w:szCs w:val="18"/>
          <w:lang w:eastAsia="es-ES"/>
        </w:rPr>
        <w:t>Año: 2020</w:t>
      </w:r>
    </w:p>
    <w:p w:rsidR="00B53248" w:rsidRPr="00ED5706" w:rsidRDefault="00B53248" w:rsidP="00B53248">
      <w:pPr>
        <w:spacing w:after="0" w:line="240" w:lineRule="auto"/>
        <w:rPr>
          <w:noProof/>
          <w:sz w:val="18"/>
          <w:szCs w:val="18"/>
          <w:lang w:eastAsia="es-ES"/>
        </w:rPr>
      </w:pPr>
      <w:r w:rsidRPr="00ED5706">
        <w:rPr>
          <w:noProof/>
          <w:sz w:val="18"/>
          <w:szCs w:val="18"/>
          <w:lang w:eastAsia="es-ES"/>
        </w:rPr>
        <w:t xml:space="preserve">Docentes: Marisol Arriagada </w:t>
      </w:r>
    </w:p>
    <w:p w:rsidR="00B53248" w:rsidRDefault="00B53248" w:rsidP="00B53248">
      <w:pPr>
        <w:spacing w:after="0" w:line="240" w:lineRule="auto"/>
        <w:rPr>
          <w:noProof/>
          <w:lang w:eastAsia="es-ES"/>
        </w:rPr>
      </w:pPr>
    </w:p>
    <w:p w:rsidR="00B53248" w:rsidRPr="008F425D" w:rsidRDefault="00B53248" w:rsidP="00674387">
      <w:pPr>
        <w:spacing w:after="0" w:line="240" w:lineRule="auto"/>
        <w:rPr>
          <w:rFonts w:ascii="Calibri" w:hAnsi="Calibri"/>
          <w:b/>
          <w:noProof/>
          <w:sz w:val="24"/>
          <w:szCs w:val="24"/>
          <w:lang w:eastAsia="es-ES"/>
        </w:rPr>
      </w:pPr>
      <w:r w:rsidRPr="008F425D">
        <w:rPr>
          <w:rFonts w:ascii="Calibri" w:hAnsi="Calibri"/>
          <w:b/>
          <w:noProof/>
          <w:sz w:val="24"/>
          <w:szCs w:val="24"/>
          <w:lang w:eastAsia="es-ES"/>
        </w:rPr>
        <w:t>MOMENTO Nº 1</w:t>
      </w:r>
      <w:r w:rsidRPr="008F425D">
        <w:rPr>
          <w:rFonts w:ascii="Calibri" w:eastAsia="Batang" w:hAnsi="Calibri"/>
          <w:b/>
          <w:sz w:val="24"/>
          <w:szCs w:val="24"/>
        </w:rPr>
        <w:t xml:space="preserve"> ¿Por qué la materia se llama PROCESO de la COMUNICACIÓN?</w:t>
      </w:r>
    </w:p>
    <w:p w:rsidR="00B53248" w:rsidRPr="007815DF" w:rsidRDefault="00B53248" w:rsidP="00B53248">
      <w:pPr>
        <w:pStyle w:val="Default"/>
        <w:rPr>
          <w:rFonts w:asciiTheme="minorHAnsi" w:eastAsia="Batang" w:hAnsiTheme="minorHAnsi"/>
          <w:lang w:val="es-ES"/>
        </w:rPr>
      </w:pPr>
    </w:p>
    <w:p w:rsidR="00B53248" w:rsidRPr="007815DF" w:rsidRDefault="00725251" w:rsidP="00B53248">
      <w:pPr>
        <w:shd w:val="clear" w:color="auto" w:fill="FFFFFF"/>
        <w:spacing w:line="240" w:lineRule="auto"/>
        <w:rPr>
          <w:sz w:val="24"/>
          <w:szCs w:val="24"/>
        </w:rPr>
      </w:pPr>
      <w:r w:rsidRPr="00725251">
        <w:rPr>
          <w:rFonts w:ascii="Helvetica" w:eastAsia="Constantia" w:hAnsi="Helvetica" w:cs="Times New Roman"/>
          <w:noProof/>
          <w:color w:val="394149"/>
          <w:sz w:val="33"/>
          <w:szCs w:val="33"/>
          <w:lang w:eastAsia="es-E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margin-left:-33.3pt;margin-top:18.35pt;width:495.7pt;height:352.35pt;z-index:251658240" strokecolor="#a5b592" strokeweight="2.5pt">
            <v:shadow color="#868686"/>
            <v:textbox>
              <w:txbxContent>
                <w:p w:rsidR="00B53248" w:rsidRPr="007815DF" w:rsidRDefault="00B53248" w:rsidP="00B53248">
                  <w:pPr>
                    <w:shd w:val="clear" w:color="auto" w:fill="FFFFFF"/>
                    <w:spacing w:after="0" w:line="240" w:lineRule="auto"/>
                    <w:jc w:val="both"/>
                    <w:rPr>
                      <w:rFonts w:ascii="Calibri" w:hAnsi="Calibri" w:cs="Arial"/>
                      <w:b/>
                      <w:i/>
                      <w:color w:val="222222"/>
                      <w:sz w:val="24"/>
                      <w:szCs w:val="24"/>
                    </w:rPr>
                  </w:pPr>
                  <w:r w:rsidRPr="007815DF">
                    <w:rPr>
                      <w:rFonts w:ascii="Calibri" w:hAnsi="Calibri" w:cs="Arial"/>
                      <w:b/>
                      <w:i/>
                      <w:color w:val="222222"/>
                      <w:sz w:val="24"/>
                      <w:szCs w:val="24"/>
                    </w:rPr>
                    <w:t>Comunicación:</w:t>
                  </w:r>
                </w:p>
                <w:p w:rsidR="00B53248" w:rsidRPr="007815DF" w:rsidRDefault="00B53248" w:rsidP="00B53248">
                  <w:pPr>
                    <w:shd w:val="clear" w:color="auto" w:fill="FFFFFF"/>
                    <w:spacing w:after="0" w:line="240" w:lineRule="auto"/>
                    <w:jc w:val="both"/>
                    <w:rPr>
                      <w:rFonts w:ascii="Calibri" w:hAnsi="Calibri" w:cs="Arial"/>
                      <w:color w:val="222222"/>
                      <w:sz w:val="24"/>
                      <w:szCs w:val="24"/>
                    </w:rPr>
                  </w:pPr>
                  <w:r w:rsidRPr="007815DF">
                    <w:rPr>
                      <w:rFonts w:ascii="Calibri" w:hAnsi="Calibri" w:cs="Arial"/>
                      <w:color w:val="222222"/>
                      <w:sz w:val="24"/>
                      <w:szCs w:val="24"/>
                    </w:rPr>
                    <w:t xml:space="preserve"> Transmisión de señales mediante un código común que comparten quien emite y quien recepciona. </w:t>
                  </w:r>
                </w:p>
                <w:p w:rsidR="00B53248" w:rsidRPr="007815DF" w:rsidRDefault="00B53248" w:rsidP="00B53248">
                  <w:pPr>
                    <w:shd w:val="clear" w:color="auto" w:fill="FFFFFF"/>
                    <w:spacing w:after="0" w:line="240" w:lineRule="auto"/>
                    <w:jc w:val="both"/>
                    <w:rPr>
                      <w:rFonts w:ascii="Calibri" w:hAnsi="Calibri" w:cs="Arial"/>
                      <w:color w:val="4D5156"/>
                      <w:sz w:val="24"/>
                      <w:szCs w:val="24"/>
                    </w:rPr>
                  </w:pPr>
                  <w:r w:rsidRPr="007815DF">
                    <w:rPr>
                      <w:rStyle w:val="nfasis"/>
                      <w:rFonts w:ascii="Calibri" w:hAnsi="Calibri" w:cs="Arial"/>
                      <w:bCs/>
                      <w:color w:val="5F6368"/>
                      <w:sz w:val="24"/>
                      <w:szCs w:val="24"/>
                    </w:rPr>
                    <w:t>Comunicación</w:t>
                  </w:r>
                  <w:r w:rsidRPr="007815DF">
                    <w:rPr>
                      <w:rStyle w:val="st"/>
                      <w:rFonts w:ascii="Calibri" w:hAnsi="Calibri" w:cs="Arial"/>
                      <w:color w:val="4D5156"/>
                      <w:sz w:val="24"/>
                      <w:szCs w:val="24"/>
                    </w:rPr>
                    <w:t xml:space="preserve">: Del lat. </w:t>
                  </w:r>
                  <w:proofErr w:type="spellStart"/>
                  <w:proofErr w:type="gramStart"/>
                  <w:r w:rsidRPr="007815DF">
                    <w:rPr>
                      <w:rStyle w:val="st"/>
                      <w:rFonts w:ascii="Calibri" w:hAnsi="Calibri" w:cs="Arial"/>
                      <w:color w:val="4D5156"/>
                      <w:sz w:val="24"/>
                      <w:szCs w:val="24"/>
                    </w:rPr>
                    <w:t>communicatio</w:t>
                  </w:r>
                  <w:proofErr w:type="spellEnd"/>
                  <w:proofErr w:type="gramEnd"/>
                  <w:r w:rsidRPr="007815DF">
                    <w:rPr>
                      <w:rStyle w:val="st"/>
                      <w:rFonts w:ascii="Calibri" w:hAnsi="Calibri" w:cs="Arial"/>
                      <w:color w:val="4D5156"/>
                      <w:sz w:val="24"/>
                      <w:szCs w:val="24"/>
                    </w:rPr>
                    <w:t xml:space="preserve"> . 1. f. Acción y efecto de comunicar o comunicarse  2. f. Trato, correspondencia entre dos o más personas.</w:t>
                  </w:r>
                  <w:r w:rsidR="00725251" w:rsidRPr="007815DF">
                    <w:rPr>
                      <w:rFonts w:ascii="Calibri" w:hAnsi="Calibri" w:cs="Arial"/>
                      <w:color w:val="660099"/>
                      <w:sz w:val="24"/>
                      <w:szCs w:val="24"/>
                    </w:rPr>
                    <w:fldChar w:fldCharType="begin"/>
                  </w:r>
                  <w:r w:rsidRPr="007815DF">
                    <w:rPr>
                      <w:rFonts w:ascii="Calibri" w:hAnsi="Calibri" w:cs="Arial"/>
                      <w:color w:val="660099"/>
                      <w:sz w:val="24"/>
                      <w:szCs w:val="24"/>
                    </w:rPr>
                    <w:instrText xml:space="preserve"> HYPERLINK "http://</w:instrText>
                  </w:r>
                  <w:r w:rsidRPr="007815DF">
                    <w:rPr>
                      <w:rFonts w:ascii="Calibri" w:hAnsi="Calibri" w:cs="Arial"/>
                      <w:color w:val="660099"/>
                      <w:sz w:val="24"/>
                      <w:szCs w:val="24"/>
                    </w:rPr>
                    <w:br/>
                  </w:r>
                </w:p>
                <w:p w:rsidR="00B53248" w:rsidRPr="007815DF" w:rsidRDefault="00B53248" w:rsidP="00B53248">
                  <w:pPr>
                    <w:pStyle w:val="Ttulo3"/>
                    <w:shd w:val="clear" w:color="auto" w:fill="FFFFFF"/>
                    <w:spacing w:before="0" w:line="240" w:lineRule="auto"/>
                    <w:rPr>
                      <w:rFonts w:ascii="Calibri" w:hAnsi="Calibri"/>
                      <w:b w:val="0"/>
                      <w:bCs w:val="0"/>
                      <w:sz w:val="24"/>
                      <w:szCs w:val="24"/>
                    </w:rPr>
                  </w:pPr>
                  <w:r w:rsidRPr="007815DF">
                    <w:rPr>
                      <w:rFonts w:ascii="Calibri" w:hAnsi="Calibri" w:cs="Arial"/>
                      <w:b w:val="0"/>
                      <w:bCs w:val="0"/>
                      <w:color w:val="660099"/>
                      <w:sz w:val="24"/>
                      <w:szCs w:val="24"/>
                    </w:rPr>
                    <w:instrText>Comunicación | Real Academia Española</w:instrText>
                  </w:r>
                </w:p>
                <w:p w:rsidR="00B53248" w:rsidRPr="007815DF" w:rsidRDefault="00B53248" w:rsidP="00B53248">
                  <w:pPr>
                    <w:shd w:val="clear" w:color="auto" w:fill="FFFFFF"/>
                    <w:spacing w:after="0" w:line="240" w:lineRule="auto"/>
                    <w:rPr>
                      <w:rFonts w:ascii="Calibri" w:hAnsi="Calibri" w:cs="Arial"/>
                      <w:color w:val="660099"/>
                      <w:sz w:val="24"/>
                      <w:szCs w:val="24"/>
                    </w:rPr>
                  </w:pPr>
                  <w:r w:rsidRPr="007815DF">
                    <w:rPr>
                      <w:rStyle w:val="CitaHTML"/>
                      <w:rFonts w:ascii="Calibri" w:hAnsi="Calibri" w:cs="Arial"/>
                      <w:color w:val="202124"/>
                      <w:sz w:val="24"/>
                      <w:szCs w:val="24"/>
                    </w:rPr>
                    <w:instrText>www.rae.es</w:instrText>
                  </w:r>
                  <w:r w:rsidRPr="007815DF">
                    <w:rPr>
                      <w:rStyle w:val="eipwbe"/>
                      <w:rFonts w:ascii="Calibri" w:hAnsi="Calibri" w:cs="Arial"/>
                      <w:color w:val="5F6368"/>
                      <w:sz w:val="24"/>
                      <w:szCs w:val="24"/>
                    </w:rPr>
                    <w:instrText> › comunicacion</w:instrText>
                  </w:r>
                </w:p>
                <w:p w:rsidR="00B53248" w:rsidRPr="007815DF" w:rsidRDefault="00B53248" w:rsidP="00B53248">
                  <w:pPr>
                    <w:pStyle w:val="Prrafodelista"/>
                    <w:numPr>
                      <w:ilvl w:val="0"/>
                      <w:numId w:val="1"/>
                    </w:numPr>
                    <w:shd w:val="clear" w:color="auto" w:fill="FFFFFF"/>
                    <w:rPr>
                      <w:rStyle w:val="Hipervnculo"/>
                      <w:rFonts w:ascii="Calibri" w:hAnsi="Calibri" w:cs="Arial"/>
                      <w:color w:val="4D5156"/>
                      <w:lang w:val="es-ES"/>
                    </w:rPr>
                  </w:pPr>
                  <w:r w:rsidRPr="007815DF">
                    <w:rPr>
                      <w:rFonts w:ascii="Calibri" w:hAnsi="Calibri" w:cs="Arial"/>
                      <w:color w:val="660099"/>
                      <w:lang w:val="es-ES"/>
                    </w:rPr>
                    <w:instrText xml:space="preserve">" </w:instrText>
                  </w:r>
                  <w:r w:rsidR="00725251" w:rsidRPr="00725251">
                    <w:rPr>
                      <w:rFonts w:ascii="Calibri" w:hAnsi="Calibri" w:cs="Arial"/>
                      <w:color w:val="660099"/>
                    </w:rPr>
                    <w:fldChar w:fldCharType="separate"/>
                  </w:r>
                </w:p>
                <w:p w:rsidR="00B53248" w:rsidRPr="007815DF" w:rsidRDefault="00B53248" w:rsidP="00B53248">
                  <w:pPr>
                    <w:shd w:val="clear" w:color="auto" w:fill="FFFFFF"/>
                    <w:spacing w:after="0" w:line="240" w:lineRule="auto"/>
                    <w:rPr>
                      <w:rStyle w:val="Hipervnculo"/>
                      <w:rFonts w:ascii="Calibri" w:hAnsi="Calibri" w:cs="Arial"/>
                      <w:color w:val="4D5156"/>
                      <w:sz w:val="24"/>
                      <w:szCs w:val="24"/>
                    </w:rPr>
                  </w:pPr>
                  <w:r w:rsidRPr="007815DF">
                    <w:rPr>
                      <w:rStyle w:val="st"/>
                      <w:rFonts w:ascii="Calibri" w:hAnsi="Calibri" w:cs="Arial"/>
                      <w:color w:val="4D5156"/>
                      <w:sz w:val="24"/>
                      <w:szCs w:val="24"/>
                    </w:rPr>
                    <w:t>Un primer acercamiento a la </w:t>
                  </w:r>
                  <w:r w:rsidRPr="007815DF">
                    <w:rPr>
                      <w:rStyle w:val="nfasis"/>
                      <w:rFonts w:ascii="Calibri" w:hAnsi="Calibri" w:cs="Arial"/>
                      <w:bCs/>
                      <w:color w:val="5F6368"/>
                      <w:sz w:val="24"/>
                      <w:szCs w:val="24"/>
                    </w:rPr>
                    <w:t>definición</w:t>
                  </w:r>
                  <w:r w:rsidRPr="007815DF">
                    <w:rPr>
                      <w:rStyle w:val="st"/>
                      <w:rFonts w:ascii="Calibri" w:hAnsi="Calibri" w:cs="Arial"/>
                      <w:color w:val="4D5156"/>
                      <w:sz w:val="24"/>
                      <w:szCs w:val="24"/>
                    </w:rPr>
                    <w:t> de </w:t>
                  </w:r>
                  <w:r w:rsidRPr="007815DF">
                    <w:rPr>
                      <w:rStyle w:val="nfasis"/>
                      <w:rFonts w:ascii="Calibri" w:hAnsi="Calibri" w:cs="Arial"/>
                      <w:bCs/>
                      <w:color w:val="5F6368"/>
                      <w:sz w:val="24"/>
                      <w:szCs w:val="24"/>
                    </w:rPr>
                    <w:t>comunicación</w:t>
                  </w:r>
                  <w:r w:rsidRPr="007815DF">
                    <w:rPr>
                      <w:rStyle w:val="st"/>
                      <w:rFonts w:ascii="Calibri" w:hAnsi="Calibri" w:cs="Arial"/>
                      <w:color w:val="4D5156"/>
                      <w:sz w:val="24"/>
                      <w:szCs w:val="24"/>
                    </w:rPr>
                    <w:t xml:space="preserve"> puede realizarse desde su etimología. La palabra deriva del latín </w:t>
                  </w:r>
                  <w:proofErr w:type="spellStart"/>
                  <w:r w:rsidRPr="007815DF">
                    <w:rPr>
                      <w:rStyle w:val="st"/>
                      <w:rFonts w:ascii="Calibri" w:hAnsi="Calibri" w:cs="Arial"/>
                      <w:color w:val="4D5156"/>
                      <w:sz w:val="24"/>
                      <w:szCs w:val="24"/>
                    </w:rPr>
                    <w:t>communicare</w:t>
                  </w:r>
                  <w:proofErr w:type="spellEnd"/>
                  <w:r w:rsidRPr="007815DF">
                    <w:rPr>
                      <w:rStyle w:val="st"/>
                      <w:rFonts w:ascii="Calibri" w:hAnsi="Calibri" w:cs="Arial"/>
                      <w:color w:val="4D5156"/>
                      <w:sz w:val="24"/>
                      <w:szCs w:val="24"/>
                    </w:rPr>
                    <w:t>: que significa “hacer a otro partícipe de lo que uno tiene”. Es la acción de comunicar o comunicarse, </w:t>
                  </w:r>
                </w:p>
                <w:p w:rsidR="00B53248" w:rsidRPr="007815DF" w:rsidRDefault="00725251" w:rsidP="00B53248">
                  <w:pPr>
                    <w:spacing w:after="0" w:line="240" w:lineRule="auto"/>
                    <w:rPr>
                      <w:rFonts w:ascii="Calibri" w:hAnsi="Calibri" w:cs="Arial"/>
                      <w:sz w:val="24"/>
                      <w:szCs w:val="24"/>
                    </w:rPr>
                  </w:pPr>
                  <w:r w:rsidRPr="007815DF">
                    <w:rPr>
                      <w:rFonts w:ascii="Calibri" w:hAnsi="Calibri" w:cs="Arial"/>
                      <w:color w:val="660099"/>
                      <w:sz w:val="24"/>
                      <w:szCs w:val="24"/>
                    </w:rPr>
                    <w:fldChar w:fldCharType="end"/>
                  </w:r>
                </w:p>
                <w:p w:rsidR="00B53248" w:rsidRPr="007815DF" w:rsidRDefault="00B53248" w:rsidP="00B53248">
                  <w:pPr>
                    <w:shd w:val="clear" w:color="auto" w:fill="FFFFFF"/>
                    <w:spacing w:after="0" w:line="240" w:lineRule="auto"/>
                    <w:textAlignment w:val="top"/>
                    <w:rPr>
                      <w:rFonts w:ascii="Calibri" w:eastAsia="Times New Roman" w:hAnsi="Calibri" w:cs="Arial"/>
                      <w:b/>
                      <w:i/>
                      <w:color w:val="222222"/>
                      <w:sz w:val="24"/>
                      <w:szCs w:val="24"/>
                      <w:lang w:eastAsia="es-ES"/>
                    </w:rPr>
                  </w:pPr>
                  <w:r w:rsidRPr="007815DF">
                    <w:rPr>
                      <w:rFonts w:ascii="Calibri" w:eastAsia="Times New Roman" w:hAnsi="Calibri" w:cs="Arial"/>
                      <w:b/>
                      <w:i/>
                      <w:color w:val="222222"/>
                      <w:sz w:val="24"/>
                      <w:szCs w:val="24"/>
                      <w:lang w:eastAsia="es-ES"/>
                    </w:rPr>
                    <w:t>Proceso</w:t>
                  </w:r>
                </w:p>
                <w:p w:rsidR="00B53248" w:rsidRPr="007815DF" w:rsidRDefault="00B53248" w:rsidP="00B53248">
                  <w:pPr>
                    <w:shd w:val="clear" w:color="auto" w:fill="FFFFFF"/>
                    <w:spacing w:after="0" w:line="240" w:lineRule="auto"/>
                    <w:rPr>
                      <w:rFonts w:ascii="Calibri" w:eastAsia="Times New Roman" w:hAnsi="Calibri" w:cs="Arial"/>
                      <w:color w:val="222222"/>
                      <w:sz w:val="24"/>
                      <w:szCs w:val="24"/>
                      <w:lang w:eastAsia="es-ES"/>
                    </w:rPr>
                  </w:pPr>
                  <w:r w:rsidRPr="007815DF">
                    <w:rPr>
                      <w:rFonts w:ascii="Calibri" w:eastAsia="Times New Roman" w:hAnsi="Calibri" w:cs="Arial"/>
                      <w:color w:val="222222"/>
                      <w:sz w:val="24"/>
                      <w:szCs w:val="24"/>
                      <w:lang w:eastAsia="es-ES"/>
                    </w:rPr>
                    <w:t>Conjunto de fases sucesivas de un fenómeno o hecho complejo.</w:t>
                  </w:r>
                </w:p>
                <w:p w:rsidR="00B53248" w:rsidRPr="007815DF" w:rsidRDefault="00B53248" w:rsidP="00B53248">
                  <w:pPr>
                    <w:shd w:val="clear" w:color="auto" w:fill="FFFFFF"/>
                    <w:spacing w:after="0" w:line="240" w:lineRule="auto"/>
                    <w:rPr>
                      <w:rFonts w:ascii="Calibri" w:eastAsia="Times New Roman" w:hAnsi="Calibri" w:cs="Arial"/>
                      <w:color w:val="222222"/>
                      <w:sz w:val="24"/>
                      <w:szCs w:val="24"/>
                      <w:lang w:eastAsia="es-ES"/>
                    </w:rPr>
                  </w:pPr>
                  <w:r w:rsidRPr="007815DF">
                    <w:rPr>
                      <w:rFonts w:ascii="Calibri" w:eastAsia="Times New Roman" w:hAnsi="Calibri" w:cs="Arial"/>
                      <w:color w:val="222222"/>
                      <w:sz w:val="24"/>
                      <w:szCs w:val="24"/>
                      <w:lang w:eastAsia="es-ES"/>
                    </w:rPr>
                    <w:t>Procesamiento o conjunto de operaciones a que se somete una cosa para elaborarla o transformarla.</w:t>
                  </w:r>
                </w:p>
                <w:p w:rsidR="00B53248" w:rsidRPr="007815DF" w:rsidRDefault="00B53248" w:rsidP="00B53248">
                  <w:pPr>
                    <w:shd w:val="clear" w:color="auto" w:fill="FFFFFF"/>
                    <w:spacing w:after="0" w:line="240" w:lineRule="auto"/>
                    <w:rPr>
                      <w:rFonts w:ascii="Calibri" w:eastAsia="Times New Roman" w:hAnsi="Calibri" w:cs="Arial"/>
                      <w:color w:val="222222"/>
                      <w:sz w:val="24"/>
                      <w:szCs w:val="24"/>
                      <w:lang w:eastAsia="es-ES"/>
                    </w:rPr>
                  </w:pPr>
                  <w:r w:rsidRPr="007815DF">
                    <w:rPr>
                      <w:rFonts w:ascii="Calibri" w:eastAsia="Times New Roman" w:hAnsi="Calibri" w:cs="Arial"/>
                      <w:color w:val="222222"/>
                      <w:sz w:val="24"/>
                      <w:szCs w:val="24"/>
                      <w:lang w:eastAsia="es-ES"/>
                    </w:rPr>
                    <w:t>Reunir los datos en una base que permita un proceso fácil de la información y/o comunicación.</w:t>
                  </w:r>
                </w:p>
                <w:p w:rsidR="00B53248" w:rsidRPr="007815DF" w:rsidRDefault="00B53248" w:rsidP="00B53248">
                  <w:pPr>
                    <w:shd w:val="clear" w:color="auto" w:fill="FFFFFF"/>
                    <w:spacing w:after="0" w:line="240" w:lineRule="auto"/>
                    <w:rPr>
                      <w:rFonts w:ascii="Calibri" w:eastAsia="Times New Roman" w:hAnsi="Calibri" w:cs="Arial"/>
                      <w:color w:val="222222"/>
                      <w:sz w:val="24"/>
                      <w:szCs w:val="24"/>
                      <w:lang w:eastAsia="es-ES"/>
                    </w:rPr>
                  </w:pPr>
                </w:p>
                <w:p w:rsidR="00B53248" w:rsidRPr="007815DF" w:rsidRDefault="00B53248" w:rsidP="00B53248">
                  <w:pPr>
                    <w:shd w:val="clear" w:color="auto" w:fill="FFFFFF"/>
                    <w:spacing w:after="0" w:line="240" w:lineRule="auto"/>
                    <w:rPr>
                      <w:rFonts w:ascii="Calibri" w:eastAsia="Times New Roman" w:hAnsi="Calibri" w:cs="Arial"/>
                      <w:color w:val="222222"/>
                      <w:sz w:val="24"/>
                      <w:szCs w:val="24"/>
                      <w:lang w:eastAsia="es-ES"/>
                    </w:rPr>
                  </w:pPr>
                  <w:r w:rsidRPr="007815DF">
                    <w:rPr>
                      <w:rFonts w:ascii="Calibri" w:eastAsia="Times New Roman" w:hAnsi="Calibri" w:cs="Arial"/>
                      <w:color w:val="222222"/>
                      <w:sz w:val="24"/>
                      <w:szCs w:val="24"/>
                      <w:lang w:eastAsia="es-ES"/>
                    </w:rPr>
                    <w:t>Ahora podemos entender que, comunicar es un proceso que requiere, por ejemplo, aprender un idioma que compartamos con quien o quienes queremos comunicarnos y lo que queremos transmitir. Esta idea la iremos en</w:t>
                  </w:r>
                  <w:r w:rsidR="003E4946">
                    <w:rPr>
                      <w:rFonts w:ascii="Calibri" w:eastAsia="Times New Roman" w:hAnsi="Calibri" w:cs="Arial"/>
                      <w:color w:val="222222"/>
                      <w:sz w:val="24"/>
                      <w:szCs w:val="24"/>
                      <w:lang w:eastAsia="es-ES"/>
                    </w:rPr>
                    <w:t>riqueciendo con más componentes que se complementarán en los materiales.</w:t>
                  </w:r>
                </w:p>
                <w:p w:rsidR="00B53248" w:rsidRPr="007815DF" w:rsidRDefault="00B53248" w:rsidP="00B53248">
                  <w:pPr>
                    <w:shd w:val="clear" w:color="auto" w:fill="FFFFFF"/>
                    <w:spacing w:after="0" w:line="240" w:lineRule="auto"/>
                    <w:rPr>
                      <w:rFonts w:ascii="Calibri" w:eastAsia="Times New Roman" w:hAnsi="Calibri" w:cs="Arial"/>
                      <w:color w:val="222222"/>
                      <w:sz w:val="24"/>
                      <w:szCs w:val="24"/>
                      <w:lang w:eastAsia="es-ES"/>
                    </w:rPr>
                  </w:pPr>
                </w:p>
                <w:p w:rsidR="00B53248" w:rsidRPr="007815DF" w:rsidRDefault="00B53248" w:rsidP="00B53248">
                  <w:pPr>
                    <w:rPr>
                      <w:rFonts w:ascii="Calibri" w:hAnsi="Calibri" w:cs="Arial"/>
                      <w:color w:val="660099"/>
                      <w:sz w:val="24"/>
                      <w:szCs w:val="24"/>
                    </w:rPr>
                  </w:pPr>
                </w:p>
              </w:txbxContent>
            </v:textbox>
          </v:shape>
        </w:pict>
      </w:r>
      <w:r w:rsidR="00674387">
        <w:rPr>
          <w:rFonts w:ascii="Calibri" w:hAnsi="Calibri" w:cs="Arial"/>
          <w:color w:val="222222"/>
          <w:sz w:val="24"/>
          <w:szCs w:val="24"/>
        </w:rPr>
        <w:t xml:space="preserve">a) </w:t>
      </w:r>
      <w:r w:rsidR="00B53248" w:rsidRPr="007815DF">
        <w:rPr>
          <w:rFonts w:ascii="Calibri" w:hAnsi="Calibri" w:cs="Arial"/>
          <w:color w:val="222222"/>
          <w:sz w:val="24"/>
          <w:szCs w:val="24"/>
        </w:rPr>
        <w:t>Para responder este interrogante, veamos las definiciones de los términos: proceso y comunicación:</w:t>
      </w:r>
    </w:p>
    <w:p w:rsidR="00833832" w:rsidRDefault="00833832"/>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Default="00725251" w:rsidP="00B53248">
      <w:pPr>
        <w:shd w:val="clear" w:color="auto" w:fill="FFFFFF"/>
        <w:rPr>
          <w:rFonts w:ascii="Helvetica" w:eastAsia="Constantia" w:hAnsi="Helvetica" w:cs="Times New Roman"/>
          <w:color w:val="394149"/>
          <w:sz w:val="33"/>
          <w:szCs w:val="33"/>
          <w:shd w:val="clear" w:color="auto" w:fill="FBFDFF"/>
        </w:rPr>
      </w:pPr>
      <w:r>
        <w:rPr>
          <w:rFonts w:ascii="Helvetica" w:eastAsia="Constantia" w:hAnsi="Helvetica" w:cs="Times New Roman"/>
          <w:noProof/>
          <w:color w:val="394149"/>
          <w:sz w:val="33"/>
          <w:szCs w:val="33"/>
          <w:lang w:eastAsia="es-E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9" type="#_x0000_t106" style="position:absolute;margin-left:197pt;margin-top:4.9pt;width:265.4pt;height:176.05pt;rotation:-356080fd;z-index:251659264" adj="-3270,15442" strokeweight="4.5pt">
            <v:textbox>
              <w:txbxContent>
                <w:p w:rsidR="00B53248" w:rsidRPr="007815DF" w:rsidRDefault="00B53248" w:rsidP="00B53248">
                  <w:pPr>
                    <w:spacing w:after="0" w:line="240" w:lineRule="auto"/>
                    <w:rPr>
                      <w:sz w:val="24"/>
                      <w:szCs w:val="24"/>
                    </w:rPr>
                  </w:pPr>
                  <w:r w:rsidRPr="007815DF">
                    <w:rPr>
                      <w:sz w:val="24"/>
                      <w:szCs w:val="24"/>
                    </w:rPr>
                    <w:t>Este término es del idioma ruso y traducido a nuestro idioma significa HOLA.</w:t>
                  </w:r>
                </w:p>
                <w:p w:rsidR="00B53248" w:rsidRPr="007815DF" w:rsidRDefault="00B53248" w:rsidP="00B53248">
                  <w:pPr>
                    <w:spacing w:after="0" w:line="240" w:lineRule="auto"/>
                    <w:rPr>
                      <w:sz w:val="24"/>
                      <w:szCs w:val="24"/>
                    </w:rPr>
                  </w:pPr>
                  <w:r w:rsidRPr="007815DF">
                    <w:rPr>
                      <w:sz w:val="24"/>
                      <w:szCs w:val="24"/>
                    </w:rPr>
                    <w:t>Al desconocer el idioma no hay comprensión en la comunicación.</w:t>
                  </w:r>
                </w:p>
                <w:p w:rsidR="00B53248" w:rsidRPr="007815DF" w:rsidRDefault="00B53248" w:rsidP="00B53248">
                  <w:pPr>
                    <w:rPr>
                      <w:sz w:val="24"/>
                      <w:szCs w:val="24"/>
                    </w:rPr>
                  </w:pPr>
                </w:p>
              </w:txbxContent>
            </v:textbox>
          </v:shape>
        </w:pict>
      </w: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3E4946" w:rsidRDefault="003E4946" w:rsidP="00B53248">
      <w:pPr>
        <w:shd w:val="clear" w:color="auto" w:fill="FFFFFF"/>
        <w:rPr>
          <w:rFonts w:ascii="Helvetica" w:eastAsia="Constantia" w:hAnsi="Helvetica" w:cs="Times New Roman"/>
          <w:color w:val="394149"/>
          <w:sz w:val="33"/>
          <w:szCs w:val="33"/>
          <w:shd w:val="clear" w:color="auto" w:fill="FBFDFF"/>
        </w:rPr>
      </w:pPr>
    </w:p>
    <w:p w:rsidR="00B53248" w:rsidRDefault="00B53248" w:rsidP="00B53248">
      <w:pPr>
        <w:shd w:val="clear" w:color="auto" w:fill="FFFFFF"/>
        <w:rPr>
          <w:rFonts w:ascii="Helvetica" w:eastAsia="Constantia" w:hAnsi="Helvetica" w:cs="Times New Roman"/>
          <w:color w:val="394149"/>
          <w:sz w:val="33"/>
          <w:szCs w:val="33"/>
          <w:shd w:val="clear" w:color="auto" w:fill="FBFDFF"/>
        </w:rPr>
      </w:pPr>
      <w:proofErr w:type="spellStart"/>
      <w:r w:rsidRPr="00B53248">
        <w:rPr>
          <w:rFonts w:ascii="Helvetica" w:eastAsia="Constantia" w:hAnsi="Helvetica" w:cs="Times New Roman"/>
          <w:color w:val="394149"/>
          <w:sz w:val="33"/>
          <w:szCs w:val="33"/>
          <w:shd w:val="clear" w:color="auto" w:fill="FBFDFF"/>
        </w:rPr>
        <w:t>Приветик</w:t>
      </w:r>
      <w:proofErr w:type="spellEnd"/>
      <w:r w:rsidRPr="00B53248">
        <w:rPr>
          <w:rFonts w:ascii="Helvetica" w:eastAsia="Constantia" w:hAnsi="Helvetica" w:cs="Times New Roman"/>
          <w:color w:val="394149"/>
          <w:sz w:val="33"/>
          <w:szCs w:val="33"/>
          <w:shd w:val="clear" w:color="auto" w:fill="FBFDFF"/>
        </w:rPr>
        <w:t xml:space="preserve"> [</w:t>
      </w:r>
      <w:proofErr w:type="spellStart"/>
      <w:r w:rsidRPr="00B53248">
        <w:rPr>
          <w:rFonts w:ascii="Helvetica" w:eastAsia="Constantia" w:hAnsi="Helvetica" w:cs="Times New Roman"/>
          <w:i/>
          <w:iCs/>
          <w:color w:val="394149"/>
          <w:sz w:val="33"/>
        </w:rPr>
        <w:t>Priwétik</w:t>
      </w:r>
      <w:proofErr w:type="spellEnd"/>
      <w:r w:rsidRPr="00B53248">
        <w:rPr>
          <w:rFonts w:ascii="Helvetica" w:eastAsia="Constantia" w:hAnsi="Helvetica" w:cs="Times New Roman"/>
          <w:color w:val="394149"/>
          <w:sz w:val="33"/>
          <w:szCs w:val="33"/>
          <w:shd w:val="clear" w:color="auto" w:fill="FBFDFF"/>
        </w:rPr>
        <w:t>],</w:t>
      </w:r>
    </w:p>
    <w:p w:rsidR="00B53248" w:rsidRDefault="00B53248" w:rsidP="00B53248">
      <w:pPr>
        <w:shd w:val="clear" w:color="auto" w:fill="FFFFFF"/>
        <w:rPr>
          <w:rFonts w:ascii="Helvetica" w:eastAsia="Constantia" w:hAnsi="Helvetica" w:cs="Times New Roman"/>
          <w:color w:val="394149"/>
          <w:sz w:val="33"/>
          <w:szCs w:val="33"/>
          <w:shd w:val="clear" w:color="auto" w:fill="FBFDFF"/>
        </w:rPr>
      </w:pPr>
    </w:p>
    <w:p w:rsidR="00B53248" w:rsidRPr="007815DF" w:rsidRDefault="00B53248" w:rsidP="00B53248">
      <w:pPr>
        <w:shd w:val="clear" w:color="auto" w:fill="FFFFFF"/>
        <w:rPr>
          <w:rFonts w:ascii="Calibri" w:hAnsi="Calibri"/>
          <w:noProof/>
          <w:sz w:val="24"/>
          <w:szCs w:val="24"/>
          <w:lang w:eastAsia="es-ES"/>
        </w:rPr>
      </w:pPr>
      <w:r w:rsidRPr="007815DF">
        <w:rPr>
          <w:rFonts w:ascii="Calibri" w:hAnsi="Calibri"/>
          <w:noProof/>
          <w:sz w:val="24"/>
          <w:szCs w:val="24"/>
          <w:lang w:eastAsia="es-ES"/>
        </w:rPr>
        <w:t>b) Desde lo trabajado hasta aquí ¿Cómo es el proceso de comunicación entre lo que transmite la conductora y lo que entiende o comprende Mafalda ?</w:t>
      </w:r>
    </w:p>
    <w:p w:rsidR="00B53248" w:rsidRPr="00B53248" w:rsidRDefault="00725251" w:rsidP="00B53248">
      <w:pPr>
        <w:shd w:val="clear" w:color="auto" w:fill="FFFFFF"/>
        <w:rPr>
          <w:rFonts w:ascii="inherit" w:eastAsia="Times New Roman" w:hAnsi="inherit" w:cs="Courier New"/>
          <w:color w:val="222222"/>
          <w:sz w:val="37"/>
          <w:szCs w:val="37"/>
          <w:lang w:eastAsia="es-ES"/>
        </w:rPr>
      </w:pPr>
      <w:r w:rsidRPr="00725251">
        <w:rPr>
          <w:noProof/>
          <w:lang w:eastAsia="es-ES"/>
        </w:rPr>
        <w:pict>
          <v:shapetype id="_x0000_t202" coordsize="21600,21600" o:spt="202" path="m,l,21600r21600,l21600,xe">
            <v:stroke joinstyle="miter"/>
            <v:path gradientshapeok="t" o:connecttype="rect"/>
          </v:shapetype>
          <v:shape id="_x0000_s1030" type="#_x0000_t202" style="position:absolute;margin-left:298.25pt;margin-top:18.4pt;width:163.3pt;height:168.25pt;z-index:251660288;mso-width-relative:margin;mso-height-relative:margin" stroked="f">
            <v:fill r:id="rId8" o:title="Esterilla" type="tile"/>
            <v:stroke r:id="rId9" o:title="" filltype="pattern"/>
            <v:imagedata embosscolor="shadow add(51)"/>
            <v:shadow type="perspective" opacity=".5" origin="-.5,.5" offset="0,0" matrix=",92680f,,-1,,-95367431641e-17"/>
            <o:extrusion v:ext="view" viewpoint="-34.72222mm,34.72222mm" viewpointorigin="-.5,.5" skewangle="45" lightposition="0,-50000" lightposition2="0,50000"/>
            <v:textbox>
              <w:txbxContent>
                <w:p w:rsidR="00B53248" w:rsidRPr="007815DF" w:rsidRDefault="00B53248" w:rsidP="00B53248">
                  <w:pPr>
                    <w:shd w:val="clear" w:color="auto" w:fill="FFFFFF"/>
                    <w:jc w:val="both"/>
                    <w:rPr>
                      <w:rFonts w:ascii="Arial" w:hAnsi="Arial" w:cs="Arial"/>
                      <w:color w:val="A6A6A6" w:themeColor="background1" w:themeShade="A6"/>
                      <w:sz w:val="20"/>
                      <w:szCs w:val="20"/>
                    </w:rPr>
                  </w:pPr>
                  <w:proofErr w:type="spellStart"/>
                  <w:r w:rsidRPr="007815DF">
                    <w:rPr>
                      <w:rFonts w:ascii="Arial" w:hAnsi="Arial" w:cs="Arial"/>
                      <w:b/>
                      <w:bCs/>
                      <w:i/>
                      <w:iCs/>
                      <w:color w:val="A6A6A6" w:themeColor="background1" w:themeShade="A6"/>
                      <w:sz w:val="20"/>
                      <w:szCs w:val="20"/>
                      <w:shd w:val="clear" w:color="auto" w:fill="FFFFFF"/>
                    </w:rPr>
                    <w:t>Mafalda</w:t>
                  </w:r>
                  <w:proofErr w:type="spellEnd"/>
                  <w:r w:rsidRPr="007815DF">
                    <w:rPr>
                      <w:rFonts w:ascii="Arial" w:hAnsi="Arial" w:cs="Arial"/>
                      <w:color w:val="A6A6A6" w:themeColor="background1" w:themeShade="A6"/>
                      <w:sz w:val="20"/>
                      <w:szCs w:val="20"/>
                      <w:shd w:val="clear" w:color="auto" w:fill="FFFFFF"/>
                    </w:rPr>
                    <w:t xml:space="preserve"> es la protagonista principal de una tira cómica de prensa argentina desarrollada por el </w:t>
                  </w:r>
                  <w:hyperlink r:id="rId10" w:tooltip="Humorista gráfico" w:history="1">
                    <w:r w:rsidRPr="007815DF">
                      <w:rPr>
                        <w:rStyle w:val="Hipervnculo"/>
                        <w:rFonts w:ascii="Arial" w:hAnsi="Arial" w:cs="Arial"/>
                        <w:color w:val="A6A6A6" w:themeColor="background1" w:themeShade="A6"/>
                        <w:sz w:val="20"/>
                        <w:szCs w:val="20"/>
                        <w:shd w:val="clear" w:color="auto" w:fill="FFFFFF"/>
                      </w:rPr>
                      <w:t>humorista gráfico</w:t>
                    </w:r>
                  </w:hyperlink>
                  <w:r w:rsidRPr="007815DF">
                    <w:rPr>
                      <w:rFonts w:ascii="Arial" w:hAnsi="Arial" w:cs="Arial"/>
                      <w:color w:val="A6A6A6" w:themeColor="background1" w:themeShade="A6"/>
                      <w:sz w:val="20"/>
                      <w:szCs w:val="20"/>
                      <w:shd w:val="clear" w:color="auto" w:fill="FFFFFF"/>
                    </w:rPr>
                    <w:t> </w:t>
                  </w:r>
                  <w:hyperlink r:id="rId11" w:tooltip="Quino" w:history="1">
                    <w:r w:rsidRPr="007815DF">
                      <w:rPr>
                        <w:rStyle w:val="Hipervnculo"/>
                        <w:rFonts w:ascii="Arial" w:hAnsi="Arial" w:cs="Arial"/>
                        <w:i/>
                        <w:iCs/>
                        <w:color w:val="A6A6A6" w:themeColor="background1" w:themeShade="A6"/>
                        <w:sz w:val="20"/>
                        <w:szCs w:val="20"/>
                        <w:shd w:val="clear" w:color="auto" w:fill="FFFFFF"/>
                      </w:rPr>
                      <w:t>Quino</w:t>
                    </w:r>
                  </w:hyperlink>
                  <w:r w:rsidRPr="007815DF">
                    <w:rPr>
                      <w:rFonts w:ascii="Arial" w:hAnsi="Arial" w:cs="Arial"/>
                      <w:color w:val="A6A6A6" w:themeColor="background1" w:themeShade="A6"/>
                      <w:sz w:val="20"/>
                      <w:szCs w:val="20"/>
                      <w:shd w:val="clear" w:color="auto" w:fill="FFFFFF"/>
                    </w:rPr>
                    <w:t> de 1964 a 1973. En su papel de niña, cuestiona la naturalización de estereotipos, del funcionamiento de los medios masivos, de la forma de gobierno, etc.</w:t>
                  </w:r>
                </w:p>
                <w:p w:rsidR="00B53248" w:rsidRDefault="00B53248" w:rsidP="00B53248"/>
              </w:txbxContent>
            </v:textbox>
          </v:shape>
        </w:pict>
      </w:r>
    </w:p>
    <w:p w:rsidR="00B53248" w:rsidRDefault="00B53248">
      <w:r w:rsidRPr="00B53248">
        <w:rPr>
          <w:noProof/>
          <w:lang w:eastAsia="es-ES"/>
        </w:rPr>
        <w:drawing>
          <wp:inline distT="0" distB="0" distL="0" distR="0">
            <wp:extent cx="3213547" cy="2910625"/>
            <wp:effectExtent l="19050" t="0" r="5903" b="0"/>
            <wp:docPr id="12" name="Imagen 11" descr="C:\Users\Karina\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rina\Downloads\descarga.jpg"/>
                    <pic:cNvPicPr>
                      <a:picLocks noChangeAspect="1" noChangeArrowheads="1"/>
                    </pic:cNvPicPr>
                  </pic:nvPicPr>
                  <pic:blipFill>
                    <a:blip r:embed="rId12" cstate="print"/>
                    <a:srcRect/>
                    <a:stretch>
                      <a:fillRect/>
                    </a:stretch>
                  </pic:blipFill>
                  <pic:spPr bwMode="auto">
                    <a:xfrm>
                      <a:off x="0" y="0"/>
                      <a:ext cx="3214630" cy="2911606"/>
                    </a:xfrm>
                    <a:prstGeom prst="rect">
                      <a:avLst/>
                    </a:prstGeom>
                    <a:noFill/>
                    <a:ln w="9525">
                      <a:noFill/>
                      <a:miter lim="800000"/>
                      <a:headEnd/>
                      <a:tailEnd/>
                    </a:ln>
                  </pic:spPr>
                </pic:pic>
              </a:graphicData>
            </a:graphic>
          </wp:inline>
        </w:drawing>
      </w:r>
    </w:p>
    <w:p w:rsidR="00B53248" w:rsidRPr="008F425D" w:rsidRDefault="00B53248" w:rsidP="00B53248">
      <w:pPr>
        <w:shd w:val="clear" w:color="auto" w:fill="FFFFFF"/>
        <w:rPr>
          <w:rFonts w:ascii="Calibri" w:hAnsi="Calibri" w:cs="Arial"/>
          <w:b/>
          <w:color w:val="222222"/>
          <w:sz w:val="28"/>
          <w:szCs w:val="28"/>
        </w:rPr>
      </w:pPr>
      <w:r w:rsidRPr="008F425D">
        <w:rPr>
          <w:rFonts w:ascii="Calibri" w:hAnsi="Calibri" w:cs="Arial"/>
          <w:b/>
          <w:color w:val="222222"/>
          <w:sz w:val="28"/>
          <w:szCs w:val="28"/>
        </w:rPr>
        <w:t>MOMENTO Nº 2: la comunicación no es exclusiva de la personas</w:t>
      </w:r>
    </w:p>
    <w:p w:rsidR="00B53248" w:rsidRPr="00522CA4" w:rsidRDefault="00B53248" w:rsidP="00B53248">
      <w:pPr>
        <w:rPr>
          <w:u w:val="single"/>
        </w:rPr>
      </w:pPr>
      <w:r w:rsidRPr="00B53248">
        <w:t xml:space="preserve">                                                                    </w:t>
      </w:r>
      <w:r w:rsidRPr="00522CA4">
        <w:rPr>
          <w:u w:val="single"/>
        </w:rPr>
        <w:t>COMUNICACIÒN ANIMAL</w:t>
      </w:r>
    </w:p>
    <w:p w:rsidR="00B53248" w:rsidRDefault="00B53248" w:rsidP="00B53248">
      <w:pPr>
        <w:jc w:val="both"/>
        <w:rPr>
          <w:sz w:val="24"/>
          <w:szCs w:val="24"/>
        </w:rPr>
      </w:pPr>
      <w:r w:rsidRPr="00B53248">
        <w:rPr>
          <w:sz w:val="24"/>
          <w:szCs w:val="24"/>
        </w:rPr>
        <w:t>Los animales se comunican, cualidad necesaria para su supervivencia. ¿</w:t>
      </w:r>
      <w:proofErr w:type="spellStart"/>
      <w:r w:rsidRPr="00B53248">
        <w:rPr>
          <w:sz w:val="24"/>
          <w:szCs w:val="24"/>
        </w:rPr>
        <w:t>Còmo</w:t>
      </w:r>
      <w:proofErr w:type="spellEnd"/>
      <w:r w:rsidRPr="00B53248">
        <w:rPr>
          <w:sz w:val="24"/>
          <w:szCs w:val="24"/>
        </w:rPr>
        <w:t xml:space="preserve">? Por medio de estímulos químicos, de la </w:t>
      </w:r>
      <w:proofErr w:type="spellStart"/>
      <w:r w:rsidRPr="00B53248">
        <w:rPr>
          <w:sz w:val="24"/>
          <w:szCs w:val="24"/>
        </w:rPr>
        <w:t>kinésica</w:t>
      </w:r>
      <w:proofErr w:type="spellEnd"/>
      <w:r w:rsidRPr="00B53248">
        <w:rPr>
          <w:sz w:val="24"/>
          <w:szCs w:val="24"/>
        </w:rPr>
        <w:t xml:space="preserve"> o de ciertos patrones de movimiento; además, puede ser </w:t>
      </w:r>
      <w:proofErr w:type="spellStart"/>
      <w:r w:rsidRPr="00B53248">
        <w:rPr>
          <w:sz w:val="24"/>
          <w:szCs w:val="24"/>
        </w:rPr>
        <w:t>proxémica</w:t>
      </w:r>
      <w:proofErr w:type="spellEnd"/>
      <w:r w:rsidRPr="00B53248">
        <w:rPr>
          <w:sz w:val="24"/>
          <w:szCs w:val="24"/>
        </w:rPr>
        <w:t>, es decir, la distancia que guarde respecto de otros animales, a través de estímulos eléctricos, y auditivos. Cabe mencionar que todas estas clases de comunicación también son usadas por los seres humanos, a excepción quizá de la eléctrica.</w:t>
      </w:r>
    </w:p>
    <w:p w:rsidR="00B53248" w:rsidRDefault="00B53248" w:rsidP="00B53248">
      <w:pPr>
        <w:pStyle w:val="Prrafodelista"/>
        <w:ind w:left="0"/>
        <w:jc w:val="both"/>
        <w:rPr>
          <w:b/>
          <w:lang w:val="es-ES"/>
        </w:rPr>
        <w:sectPr w:rsidR="00B53248" w:rsidSect="00833832">
          <w:headerReference w:type="default" r:id="rId13"/>
          <w:pgSz w:w="11906" w:h="16838"/>
          <w:pgMar w:top="1417" w:right="1701" w:bottom="1417" w:left="1701" w:header="708" w:footer="708" w:gutter="0"/>
          <w:cols w:space="708"/>
          <w:docGrid w:linePitch="360"/>
        </w:sectPr>
      </w:pPr>
    </w:p>
    <w:p w:rsidR="00B53248" w:rsidRPr="00B53248" w:rsidRDefault="00B53248" w:rsidP="00B53248">
      <w:pPr>
        <w:pStyle w:val="Prrafodelista"/>
        <w:ind w:left="0"/>
        <w:jc w:val="both"/>
        <w:rPr>
          <w:lang w:val="es-ES"/>
        </w:rPr>
      </w:pPr>
      <w:r w:rsidRPr="00B53248">
        <w:rPr>
          <w:b/>
          <w:lang w:val="es-ES"/>
        </w:rPr>
        <w:lastRenderedPageBreak/>
        <w:t>Química:</w:t>
      </w:r>
      <w:r w:rsidRPr="00B53248">
        <w:rPr>
          <w:lang w:val="es-ES"/>
        </w:rPr>
        <w:t xml:space="preserve"> este tipo de comunicación se da cuando los seres vivos ya sea de la misma o de diferente especie emiten o usan sustancias químicas que producen un cierto efecto en los demás. Generalmente es el olfato el sentido que percibe este tipo de señales. Pueden ser de carácter informativo, preventivo o como amenaza. Algunos ejemplos son: a) Muchos animales atraen a su pareja emitiendo a través de fluidos corporales –como el sudor o </w:t>
      </w:r>
      <w:r w:rsidRPr="00B53248">
        <w:rPr>
          <w:lang w:val="es-ES"/>
        </w:rPr>
        <w:lastRenderedPageBreak/>
        <w:t xml:space="preserve">la orina– ciertas hormonas (feromonas) que resultan sumamente atractivas para su especie al olerlas. b) Los leones orinan arbustos y árboles dejando su olor como señal a otros machos, con el fin de que sepan que ese territorio ya tiene dueño. c) Los caninos dejan rastros olorosos para no perder el camino. d) Las abejas efectúan un complejo despliegue químico y </w:t>
      </w:r>
      <w:proofErr w:type="spellStart"/>
      <w:r w:rsidRPr="00B53248">
        <w:rPr>
          <w:lang w:val="es-ES"/>
        </w:rPr>
        <w:t>kinésico</w:t>
      </w:r>
      <w:proofErr w:type="spellEnd"/>
      <w:r w:rsidRPr="00B53248">
        <w:rPr>
          <w:lang w:val="es-ES"/>
        </w:rPr>
        <w:t xml:space="preserve"> para indicarle a sus compañeras del panal en dónde se encuentra la comida. </w:t>
      </w:r>
    </w:p>
    <w:p w:rsidR="00B53248" w:rsidRDefault="00B53248" w:rsidP="00B53248">
      <w:pPr>
        <w:pStyle w:val="Prrafodelista"/>
        <w:ind w:left="0"/>
        <w:jc w:val="both"/>
        <w:rPr>
          <w:b/>
          <w:lang w:val="es-ES"/>
        </w:rPr>
        <w:sectPr w:rsidR="00B53248" w:rsidSect="00B53248">
          <w:type w:val="continuous"/>
          <w:pgSz w:w="11906" w:h="16838"/>
          <w:pgMar w:top="1417" w:right="1701" w:bottom="1417" w:left="1701" w:header="708" w:footer="708" w:gutter="0"/>
          <w:cols w:num="2" w:space="708"/>
          <w:docGrid w:linePitch="360"/>
        </w:sectPr>
      </w:pPr>
    </w:p>
    <w:p w:rsidR="00B53248" w:rsidRPr="00B53248" w:rsidRDefault="00B53248" w:rsidP="00B53248">
      <w:pPr>
        <w:pStyle w:val="Prrafodelista"/>
        <w:ind w:left="0"/>
        <w:jc w:val="both"/>
        <w:rPr>
          <w:lang w:val="es-ES"/>
        </w:rPr>
      </w:pPr>
      <w:r w:rsidRPr="00B53248">
        <w:rPr>
          <w:b/>
          <w:lang w:val="es-ES"/>
        </w:rPr>
        <w:lastRenderedPageBreak/>
        <w:t xml:space="preserve"> Kinésica y </w:t>
      </w:r>
      <w:proofErr w:type="spellStart"/>
      <w:r w:rsidRPr="00B53248">
        <w:rPr>
          <w:b/>
          <w:lang w:val="es-ES"/>
        </w:rPr>
        <w:t>proxémica</w:t>
      </w:r>
      <w:proofErr w:type="spellEnd"/>
      <w:r w:rsidRPr="00B53248">
        <w:rPr>
          <w:b/>
          <w:lang w:val="es-ES"/>
        </w:rPr>
        <w:t>:</w:t>
      </w:r>
      <w:r w:rsidRPr="00B53248">
        <w:rPr>
          <w:lang w:val="es-ES"/>
        </w:rPr>
        <w:t xml:space="preserve"> la comunicación </w:t>
      </w:r>
      <w:proofErr w:type="spellStart"/>
      <w:r w:rsidRPr="00B53248">
        <w:rPr>
          <w:lang w:val="es-ES"/>
        </w:rPr>
        <w:t>kinésica</w:t>
      </w:r>
      <w:proofErr w:type="spellEnd"/>
      <w:r w:rsidRPr="00B53248">
        <w:rPr>
          <w:lang w:val="es-ES"/>
        </w:rPr>
        <w:t xml:space="preserve">  se da en  ciertos movimientos o actos que el animal realiza para dar a entender un mensaje; asimismo, la distancia que guarda un animal respecto de otro, también puede tener un significado, se trata del tipo de comunicación </w:t>
      </w:r>
      <w:proofErr w:type="spellStart"/>
      <w:r w:rsidRPr="00B53248">
        <w:rPr>
          <w:lang w:val="es-ES"/>
        </w:rPr>
        <w:t>proxémica</w:t>
      </w:r>
      <w:proofErr w:type="spellEnd"/>
      <w:r w:rsidRPr="00B53248">
        <w:rPr>
          <w:lang w:val="es-ES"/>
        </w:rPr>
        <w:t xml:space="preserve">. Por ejemplo: a) Muchas aves tropicales machos encuentran pareja efectuando una especie de danza de cortejo alrededor de la hembra, a la cual poco a poco se le aproxima y si no son rechazados </w:t>
      </w:r>
      <w:r w:rsidRPr="00B53248">
        <w:rPr>
          <w:lang w:val="es-ES"/>
        </w:rPr>
        <w:lastRenderedPageBreak/>
        <w:t xml:space="preserve">entonces sabrán que tuvieron éxito. b) A muchos mamíferos se les eriza el pelo, arquean la espalda y muestren los dientes con la intención de intimidar a un posible oponente; tratan de parecer más grandes, robustos y agresivos. c) En los caninos como el perro o el lobo, acercarse lentamente agachado a otro miembro de la manada o tirarse exponiendo el vientre puede ser indicador de sumisión. d) Siempre es señal de agresión ver directamente a los ojos. </w:t>
      </w:r>
    </w:p>
    <w:p w:rsidR="00B53248" w:rsidRPr="00B53248" w:rsidRDefault="00B53248" w:rsidP="00B53248">
      <w:pPr>
        <w:pStyle w:val="Prrafodelista"/>
        <w:ind w:left="0"/>
        <w:jc w:val="both"/>
        <w:rPr>
          <w:b/>
          <w:lang w:val="es-ES"/>
        </w:rPr>
        <w:sectPr w:rsidR="00B53248" w:rsidRPr="00B53248" w:rsidSect="00B53248">
          <w:type w:val="continuous"/>
          <w:pgSz w:w="11906" w:h="16838"/>
          <w:pgMar w:top="1417" w:right="1701" w:bottom="1417" w:left="1701" w:header="708" w:footer="708" w:gutter="0"/>
          <w:cols w:num="2" w:space="708"/>
          <w:docGrid w:linePitch="360"/>
        </w:sectPr>
      </w:pPr>
    </w:p>
    <w:p w:rsidR="00B53248" w:rsidRPr="00B53248" w:rsidRDefault="00B53248" w:rsidP="00B53248">
      <w:pPr>
        <w:pStyle w:val="Prrafodelista"/>
        <w:ind w:left="0"/>
        <w:jc w:val="both"/>
        <w:rPr>
          <w:lang w:val="es-ES"/>
        </w:rPr>
      </w:pPr>
      <w:r w:rsidRPr="00B53248">
        <w:rPr>
          <w:b/>
          <w:lang w:val="es-ES"/>
        </w:rPr>
        <w:lastRenderedPageBreak/>
        <w:t>Auditiva</w:t>
      </w:r>
      <w:r w:rsidRPr="00B53248">
        <w:rPr>
          <w:lang w:val="es-ES"/>
        </w:rPr>
        <w:t xml:space="preserve">: se refiere a todos los sonidos que el animal produce para comunicarse; los más comunes son los sonidos vocales como el gruñir del perro, el maullar del gato, el bramar del toro, el silbar de las aves, el croar de las ranas o el chillar de los murciélagos, etc. También se incluyen sonidos </w:t>
      </w:r>
      <w:r w:rsidRPr="00B53248">
        <w:rPr>
          <w:lang w:val="es-ES"/>
        </w:rPr>
        <w:lastRenderedPageBreak/>
        <w:t>producidos por otros medios como el del grillo al frotar sus patas traseras, el de las cigarras cuando se frotan las alas, los simios cuando golpean los árboles con ramas sueltas, algunos insectos golpetean el suelo para comunicarse, etcétera.</w:t>
      </w:r>
    </w:p>
    <w:p w:rsidR="00B53248" w:rsidRDefault="00B53248" w:rsidP="00B53248">
      <w:pPr>
        <w:pStyle w:val="Prrafodelista"/>
        <w:ind w:left="0"/>
        <w:jc w:val="both"/>
        <w:rPr>
          <w:sz w:val="18"/>
          <w:szCs w:val="18"/>
          <w:lang w:val="es-ES"/>
        </w:rPr>
        <w:sectPr w:rsidR="00B53248" w:rsidSect="00B53248">
          <w:type w:val="continuous"/>
          <w:pgSz w:w="11906" w:h="16838"/>
          <w:pgMar w:top="1417" w:right="1701" w:bottom="1417" w:left="1701" w:header="708" w:footer="708" w:gutter="0"/>
          <w:cols w:num="2" w:space="708"/>
          <w:docGrid w:linePitch="360"/>
        </w:sectPr>
      </w:pPr>
    </w:p>
    <w:p w:rsidR="00B53248" w:rsidRPr="00C3492D" w:rsidRDefault="00B53248" w:rsidP="00B53248">
      <w:pPr>
        <w:pStyle w:val="Prrafodelista"/>
        <w:ind w:left="0"/>
        <w:jc w:val="both"/>
        <w:rPr>
          <w:sz w:val="18"/>
          <w:szCs w:val="18"/>
          <w:lang w:val="es-ES"/>
        </w:rPr>
      </w:pPr>
    </w:p>
    <w:p w:rsidR="00B53248" w:rsidRDefault="00B53248" w:rsidP="00B53248">
      <w:pPr>
        <w:pStyle w:val="Prrafodelista"/>
        <w:ind w:left="0" w:right="-1"/>
        <w:jc w:val="both"/>
        <w:rPr>
          <w:b/>
          <w:sz w:val="18"/>
          <w:szCs w:val="18"/>
          <w:lang w:val="es-ES"/>
        </w:rPr>
      </w:pPr>
    </w:p>
    <w:p w:rsidR="00B53248" w:rsidRDefault="00B53248" w:rsidP="00B53248">
      <w:pPr>
        <w:pStyle w:val="Prrafodelista"/>
        <w:ind w:left="0" w:right="-1"/>
        <w:jc w:val="center"/>
        <w:rPr>
          <w:b/>
          <w:sz w:val="18"/>
          <w:szCs w:val="18"/>
          <w:lang w:val="es-ES"/>
        </w:rPr>
      </w:pPr>
      <w:r w:rsidRPr="009318E8">
        <w:rPr>
          <w:b/>
          <w:noProof/>
          <w:sz w:val="18"/>
          <w:szCs w:val="18"/>
          <w:lang w:val="es-ES" w:eastAsia="es-ES" w:bidi="ar-SA"/>
        </w:rPr>
        <w:drawing>
          <wp:inline distT="0" distB="0" distL="0" distR="0">
            <wp:extent cx="1070448" cy="904673"/>
            <wp:effectExtent l="19050" t="0" r="0" b="0"/>
            <wp:docPr id="11" name="Imagen 1" descr="CIENCIAS DE LA COMUNICACION: 1ER PA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ENCIAS DE LA COMUNICACION: 1ER PARCIAL"/>
                    <pic:cNvPicPr>
                      <a:picLocks noChangeAspect="1" noChangeArrowheads="1"/>
                    </pic:cNvPicPr>
                  </pic:nvPicPr>
                  <pic:blipFill>
                    <a:blip r:embed="rId14" cstate="print"/>
                    <a:srcRect/>
                    <a:stretch>
                      <a:fillRect/>
                    </a:stretch>
                  </pic:blipFill>
                  <pic:spPr bwMode="auto">
                    <a:xfrm>
                      <a:off x="0" y="0"/>
                      <a:ext cx="1074940" cy="908469"/>
                    </a:xfrm>
                    <a:prstGeom prst="rect">
                      <a:avLst/>
                    </a:prstGeom>
                    <a:noFill/>
                    <a:ln w="9525">
                      <a:noFill/>
                      <a:miter lim="800000"/>
                      <a:headEnd/>
                      <a:tailEnd/>
                    </a:ln>
                  </pic:spPr>
                </pic:pic>
              </a:graphicData>
            </a:graphic>
          </wp:inline>
        </w:drawing>
      </w:r>
      <w:r>
        <w:rPr>
          <w:noProof/>
          <w:lang w:val="es-ES" w:eastAsia="es-ES" w:bidi="ar-SA"/>
        </w:rPr>
        <w:drawing>
          <wp:inline distT="0" distB="0" distL="0" distR="0">
            <wp:extent cx="1365271" cy="764771"/>
            <wp:effectExtent l="19050" t="0" r="6329" b="0"/>
            <wp:docPr id="7" name="Imagen 7" descr="Comunicación de las hormi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unicación de las hormigas"/>
                    <pic:cNvPicPr>
                      <a:picLocks noChangeAspect="1" noChangeArrowheads="1"/>
                    </pic:cNvPicPr>
                  </pic:nvPicPr>
                  <pic:blipFill>
                    <a:blip r:embed="rId15" cstate="print"/>
                    <a:srcRect/>
                    <a:stretch>
                      <a:fillRect/>
                    </a:stretch>
                  </pic:blipFill>
                  <pic:spPr bwMode="auto">
                    <a:xfrm>
                      <a:off x="0" y="0"/>
                      <a:ext cx="1368766" cy="766729"/>
                    </a:xfrm>
                    <a:prstGeom prst="rect">
                      <a:avLst/>
                    </a:prstGeom>
                    <a:noFill/>
                    <a:ln w="9525">
                      <a:noFill/>
                      <a:miter lim="800000"/>
                      <a:headEnd/>
                      <a:tailEnd/>
                    </a:ln>
                  </pic:spPr>
                </pic:pic>
              </a:graphicData>
            </a:graphic>
          </wp:inline>
        </w:drawing>
      </w:r>
      <w:r>
        <w:rPr>
          <w:noProof/>
          <w:lang w:val="es-ES" w:eastAsia="es-ES" w:bidi="ar-SA"/>
        </w:rPr>
        <w:drawing>
          <wp:inline distT="0" distB="0" distL="0" distR="0">
            <wp:extent cx="1113270" cy="741840"/>
            <wp:effectExtent l="19050" t="0" r="0" b="0"/>
            <wp:docPr id="3" name="Imagen 4" descr="Comunicación en los animales (artículo) | Kha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unicación en los animales (artículo) | Khan Academy"/>
                    <pic:cNvPicPr>
                      <a:picLocks noChangeAspect="1" noChangeArrowheads="1"/>
                    </pic:cNvPicPr>
                  </pic:nvPicPr>
                  <pic:blipFill>
                    <a:blip r:embed="rId16" cstate="print"/>
                    <a:srcRect/>
                    <a:stretch>
                      <a:fillRect/>
                    </a:stretch>
                  </pic:blipFill>
                  <pic:spPr bwMode="auto">
                    <a:xfrm>
                      <a:off x="0" y="0"/>
                      <a:ext cx="1118535" cy="745348"/>
                    </a:xfrm>
                    <a:prstGeom prst="rect">
                      <a:avLst/>
                    </a:prstGeom>
                    <a:noFill/>
                    <a:ln w="9525">
                      <a:noFill/>
                      <a:miter lim="800000"/>
                      <a:headEnd/>
                      <a:tailEnd/>
                    </a:ln>
                  </pic:spPr>
                </pic:pic>
              </a:graphicData>
            </a:graphic>
          </wp:inline>
        </w:drawing>
      </w:r>
    </w:p>
    <w:p w:rsidR="00B53248" w:rsidRDefault="00B53248" w:rsidP="00B53248">
      <w:pPr>
        <w:pStyle w:val="Prrafodelista"/>
        <w:ind w:left="0" w:right="-1"/>
        <w:jc w:val="both"/>
        <w:rPr>
          <w:b/>
          <w:sz w:val="18"/>
          <w:szCs w:val="18"/>
          <w:lang w:val="es-ES"/>
        </w:rPr>
      </w:pPr>
    </w:p>
    <w:p w:rsidR="00B53248" w:rsidRDefault="00B53248" w:rsidP="00B53248">
      <w:pPr>
        <w:pStyle w:val="Prrafodelista"/>
        <w:ind w:left="0" w:right="-1"/>
        <w:jc w:val="both"/>
        <w:rPr>
          <w:b/>
          <w:sz w:val="18"/>
          <w:szCs w:val="18"/>
          <w:lang w:val="es-ES"/>
        </w:rPr>
      </w:pPr>
    </w:p>
    <w:p w:rsidR="00B53248" w:rsidRPr="00B53248" w:rsidRDefault="00B53248" w:rsidP="00B53248">
      <w:pPr>
        <w:pStyle w:val="Prrafodelista"/>
        <w:ind w:left="0" w:right="-1"/>
        <w:jc w:val="both"/>
        <w:rPr>
          <w:b/>
          <w:sz w:val="20"/>
          <w:szCs w:val="20"/>
          <w:lang w:val="es-ES"/>
        </w:rPr>
      </w:pPr>
      <w:r w:rsidRPr="00B53248">
        <w:rPr>
          <w:rFonts w:ascii="Open Sans" w:hAnsi="Open Sans" w:cs="Open Sans"/>
          <w:color w:val="222222"/>
          <w:sz w:val="20"/>
          <w:szCs w:val="20"/>
          <w:shd w:val="clear" w:color="auto" w:fill="FFFFFF"/>
          <w:lang w:val="es-ES"/>
        </w:rPr>
        <w:t>Existen estudios que han comprobado que el tipo de comunicación que existe entre las hormigas; no es únicamente el ejecutado a través de </w:t>
      </w:r>
      <w:r w:rsidRPr="00B53248">
        <w:rPr>
          <w:rStyle w:val="Textoennegrita"/>
          <w:rFonts w:ascii="Open Sans" w:hAnsi="Open Sans" w:cs="Open Sans"/>
          <w:color w:val="222222"/>
          <w:sz w:val="20"/>
          <w:szCs w:val="20"/>
          <w:shd w:val="clear" w:color="auto" w:fill="FFFFFF"/>
          <w:lang w:val="es-ES"/>
        </w:rPr>
        <w:t>sustancias químicas</w:t>
      </w:r>
      <w:r w:rsidRPr="00B53248">
        <w:rPr>
          <w:rFonts w:ascii="Open Sans" w:hAnsi="Open Sans" w:cs="Open Sans"/>
          <w:color w:val="222222"/>
          <w:sz w:val="20"/>
          <w:szCs w:val="20"/>
          <w:shd w:val="clear" w:color="auto" w:fill="FFFFFF"/>
          <w:lang w:val="es-ES"/>
        </w:rPr>
        <w:t>. Estas son mejor conocidas como </w:t>
      </w:r>
      <w:hyperlink r:id="rId17" w:history="1">
        <w:r w:rsidRPr="00B53248">
          <w:rPr>
            <w:rStyle w:val="Textoennegrita"/>
            <w:rFonts w:ascii="Open Sans" w:hAnsi="Open Sans" w:cs="Open Sans"/>
            <w:color w:val="000000"/>
            <w:sz w:val="20"/>
            <w:szCs w:val="20"/>
            <w:lang w:val="es-ES"/>
          </w:rPr>
          <w:t>feromonas.</w:t>
        </w:r>
      </w:hyperlink>
      <w:r w:rsidRPr="00B53248">
        <w:rPr>
          <w:rFonts w:ascii="Open Sans" w:hAnsi="Open Sans" w:cs="Open Sans"/>
          <w:color w:val="222222"/>
          <w:sz w:val="20"/>
          <w:szCs w:val="20"/>
          <w:u w:val="single"/>
          <w:shd w:val="clear" w:color="auto" w:fill="FFFFFF"/>
          <w:lang w:val="es-ES"/>
        </w:rPr>
        <w:t> S</w:t>
      </w:r>
      <w:r w:rsidRPr="00B53248">
        <w:rPr>
          <w:rFonts w:ascii="Open Sans" w:hAnsi="Open Sans" w:cs="Open Sans"/>
          <w:color w:val="222222"/>
          <w:sz w:val="20"/>
          <w:szCs w:val="20"/>
          <w:shd w:val="clear" w:color="auto" w:fill="FFFFFF"/>
          <w:lang w:val="es-ES"/>
        </w:rPr>
        <w:t>urgidas en la casta de hormigas obreras sin</w:t>
      </w:r>
    </w:p>
    <w:p w:rsidR="00B53248" w:rsidRPr="00B53248" w:rsidRDefault="00B53248" w:rsidP="00B53248">
      <w:pPr>
        <w:jc w:val="both"/>
        <w:rPr>
          <w:sz w:val="20"/>
          <w:szCs w:val="20"/>
        </w:rPr>
      </w:pPr>
      <w:proofErr w:type="gramStart"/>
      <w:r w:rsidRPr="00B53248">
        <w:rPr>
          <w:rFonts w:ascii="Open Sans" w:hAnsi="Open Sans" w:cs="Open Sans"/>
          <w:color w:val="222222"/>
          <w:sz w:val="20"/>
          <w:szCs w:val="20"/>
          <w:shd w:val="clear" w:color="auto" w:fill="FFFFFF"/>
        </w:rPr>
        <w:t>alas</w:t>
      </w:r>
      <w:proofErr w:type="gramEnd"/>
      <w:r w:rsidRPr="00B53248">
        <w:rPr>
          <w:rFonts w:ascii="Open Sans" w:hAnsi="Open Sans" w:cs="Open Sans"/>
          <w:color w:val="222222"/>
          <w:sz w:val="20"/>
          <w:szCs w:val="20"/>
          <w:shd w:val="clear" w:color="auto" w:fill="FFFFFF"/>
        </w:rPr>
        <w:t>. Este lo utilizan para buscar comida, protegerse, establecer hormigueros o reproducirse.</w:t>
      </w:r>
    </w:p>
    <w:p w:rsidR="00B53248" w:rsidRDefault="00B53248" w:rsidP="00B53248">
      <w:pPr>
        <w:rPr>
          <w:b/>
          <w:sz w:val="24"/>
          <w:szCs w:val="24"/>
        </w:rPr>
        <w:sectPr w:rsidR="00B53248" w:rsidSect="00B53248">
          <w:type w:val="continuous"/>
          <w:pgSz w:w="11906" w:h="16838"/>
          <w:pgMar w:top="1417" w:right="1701" w:bottom="1417" w:left="1701" w:header="708" w:footer="708" w:gutter="0"/>
          <w:cols w:space="708"/>
          <w:docGrid w:linePitch="360"/>
        </w:sectPr>
      </w:pPr>
    </w:p>
    <w:p w:rsidR="00B53248" w:rsidRDefault="00B53248" w:rsidP="00B53248">
      <w:pPr>
        <w:rPr>
          <w:noProof/>
          <w:sz w:val="24"/>
          <w:szCs w:val="24"/>
          <w:lang w:eastAsia="es-ES"/>
        </w:rPr>
      </w:pPr>
      <w:r w:rsidRPr="00B53248">
        <w:rPr>
          <w:b/>
          <w:sz w:val="24"/>
          <w:szCs w:val="24"/>
        </w:rPr>
        <w:lastRenderedPageBreak/>
        <w:t>Eléctrica</w:t>
      </w:r>
      <w:r w:rsidRPr="00B53248">
        <w:rPr>
          <w:sz w:val="24"/>
          <w:szCs w:val="24"/>
        </w:rPr>
        <w:t xml:space="preserve">: este tipo de comunicación es el menos relacionado con el ser humano. Muchos animales acuáticos se comunican a través de descargas eléctricas o diminutos campos electromagnéticos; dependerá de la frecuencia, intensidad y polaridad del </w:t>
      </w:r>
      <w:proofErr w:type="spellStart"/>
      <w:r w:rsidRPr="00B53248">
        <w:rPr>
          <w:sz w:val="24"/>
          <w:szCs w:val="24"/>
        </w:rPr>
        <w:t>display</w:t>
      </w:r>
      <w:proofErr w:type="spellEnd"/>
      <w:r w:rsidRPr="00B53248">
        <w:rPr>
          <w:sz w:val="24"/>
          <w:szCs w:val="24"/>
        </w:rPr>
        <w:t xml:space="preserve"> eléctrico que se indique una intención o estado de ánimo en el animal.</w:t>
      </w:r>
      <w:r w:rsidRPr="00B53248">
        <w:rPr>
          <w:noProof/>
          <w:sz w:val="24"/>
          <w:szCs w:val="24"/>
          <w:lang w:eastAsia="es-ES"/>
        </w:rPr>
        <w:t xml:space="preserve">  </w:t>
      </w:r>
    </w:p>
    <w:p w:rsidR="00B53248" w:rsidRDefault="00B53248" w:rsidP="00B53248">
      <w:pPr>
        <w:rPr>
          <w:noProof/>
          <w:sz w:val="24"/>
          <w:szCs w:val="24"/>
          <w:lang w:eastAsia="es-ES"/>
        </w:rPr>
      </w:pPr>
    </w:p>
    <w:p w:rsidR="00B53248" w:rsidRDefault="00B53248" w:rsidP="00B53248">
      <w:pPr>
        <w:rPr>
          <w:noProof/>
          <w:sz w:val="24"/>
          <w:szCs w:val="24"/>
          <w:lang w:eastAsia="es-ES"/>
        </w:rPr>
      </w:pPr>
    </w:p>
    <w:p w:rsidR="00B53248" w:rsidRDefault="00B53248" w:rsidP="00B53248">
      <w:pPr>
        <w:ind w:left="-567" w:right="-143"/>
        <w:jc w:val="both"/>
        <w:rPr>
          <w:sz w:val="18"/>
          <w:szCs w:val="18"/>
        </w:rPr>
      </w:pPr>
    </w:p>
    <w:p w:rsidR="00B53248" w:rsidRDefault="00B53248" w:rsidP="00B53248">
      <w:pPr>
        <w:ind w:left="-567" w:right="-143"/>
        <w:jc w:val="both"/>
        <w:rPr>
          <w:sz w:val="18"/>
          <w:szCs w:val="18"/>
        </w:rPr>
      </w:pPr>
    </w:p>
    <w:p w:rsidR="00B53248" w:rsidRDefault="00B53248" w:rsidP="00B53248">
      <w:pPr>
        <w:ind w:left="-567" w:right="-143"/>
        <w:jc w:val="both"/>
        <w:rPr>
          <w:sz w:val="18"/>
          <w:szCs w:val="18"/>
        </w:rPr>
      </w:pPr>
    </w:p>
    <w:p w:rsidR="00B53248" w:rsidRDefault="00B53248" w:rsidP="00B53248">
      <w:pPr>
        <w:ind w:left="-567" w:right="-143"/>
        <w:jc w:val="both"/>
        <w:rPr>
          <w:sz w:val="18"/>
          <w:szCs w:val="18"/>
        </w:rPr>
      </w:pPr>
    </w:p>
    <w:p w:rsidR="00B53248" w:rsidRDefault="00B53248" w:rsidP="00B53248">
      <w:pPr>
        <w:ind w:left="-567" w:right="-143"/>
        <w:jc w:val="both"/>
        <w:rPr>
          <w:sz w:val="18"/>
          <w:szCs w:val="18"/>
        </w:rPr>
      </w:pPr>
    </w:p>
    <w:p w:rsidR="00B53248" w:rsidRDefault="00B53248" w:rsidP="00B53248">
      <w:pPr>
        <w:ind w:left="-567" w:right="-143"/>
        <w:jc w:val="both"/>
        <w:rPr>
          <w:sz w:val="18"/>
          <w:szCs w:val="18"/>
        </w:rPr>
      </w:pPr>
    </w:p>
    <w:p w:rsidR="00B53248" w:rsidRDefault="00B53248" w:rsidP="00B53248">
      <w:pPr>
        <w:ind w:left="-567" w:right="-143"/>
        <w:jc w:val="both"/>
        <w:rPr>
          <w:sz w:val="18"/>
          <w:szCs w:val="18"/>
        </w:rPr>
      </w:pPr>
    </w:p>
    <w:p w:rsidR="00B53248" w:rsidRDefault="00B53248" w:rsidP="00B53248">
      <w:pPr>
        <w:ind w:left="-567" w:right="-143"/>
        <w:jc w:val="both"/>
        <w:rPr>
          <w:sz w:val="24"/>
          <w:szCs w:val="24"/>
        </w:rPr>
        <w:sectPr w:rsidR="00B53248" w:rsidSect="00B53248">
          <w:type w:val="continuous"/>
          <w:pgSz w:w="11906" w:h="16838"/>
          <w:pgMar w:top="1417" w:right="1701" w:bottom="1417" w:left="1701" w:header="708" w:footer="708" w:gutter="0"/>
          <w:cols w:num="2" w:space="708"/>
          <w:docGrid w:linePitch="360"/>
        </w:sectPr>
      </w:pPr>
    </w:p>
    <w:p w:rsidR="008F425D" w:rsidRDefault="008F425D" w:rsidP="00B53248">
      <w:pPr>
        <w:ind w:left="-567" w:right="-143"/>
        <w:jc w:val="both"/>
        <w:rPr>
          <w:sz w:val="24"/>
          <w:szCs w:val="24"/>
        </w:rPr>
      </w:pPr>
    </w:p>
    <w:p w:rsidR="008F425D" w:rsidRDefault="008F425D" w:rsidP="00B53248">
      <w:pPr>
        <w:ind w:left="-567" w:right="-143"/>
        <w:jc w:val="both"/>
        <w:rPr>
          <w:sz w:val="24"/>
          <w:szCs w:val="24"/>
        </w:rPr>
      </w:pPr>
      <w:r>
        <w:rPr>
          <w:sz w:val="24"/>
          <w:szCs w:val="24"/>
        </w:rPr>
        <w:t xml:space="preserve">Momento Nº 3: </w:t>
      </w:r>
      <w:r w:rsidRPr="008F425D">
        <w:rPr>
          <w:b/>
          <w:sz w:val="24"/>
          <w:szCs w:val="24"/>
        </w:rPr>
        <w:t>la comunicación humana como construcción social</w:t>
      </w:r>
    </w:p>
    <w:p w:rsidR="00B53248" w:rsidRDefault="00B53248" w:rsidP="00B53248">
      <w:pPr>
        <w:ind w:left="-567" w:right="-143"/>
        <w:jc w:val="both"/>
        <w:rPr>
          <w:sz w:val="24"/>
          <w:szCs w:val="24"/>
        </w:rPr>
      </w:pPr>
      <w:r w:rsidRPr="00B53248">
        <w:rPr>
          <w:sz w:val="24"/>
          <w:szCs w:val="24"/>
        </w:rPr>
        <w:t xml:space="preserve">Resulta indicativo observar cómo </w:t>
      </w:r>
      <w:r w:rsidRPr="00B53248">
        <w:rPr>
          <w:b/>
          <w:sz w:val="24"/>
          <w:szCs w:val="24"/>
        </w:rPr>
        <w:t>a través del tiempo y de las diferencias culturales,</w:t>
      </w:r>
      <w:r w:rsidRPr="00B53248">
        <w:rPr>
          <w:sz w:val="24"/>
          <w:szCs w:val="24"/>
        </w:rPr>
        <w:t xml:space="preserve"> todos los seres humanos presentamos conductas  similares a la</w:t>
      </w:r>
      <w:r w:rsidR="00294B79">
        <w:rPr>
          <w:sz w:val="24"/>
          <w:szCs w:val="24"/>
        </w:rPr>
        <w:t xml:space="preserve"> desarrollada por los animales,</w:t>
      </w:r>
      <w:r w:rsidRPr="00B53248">
        <w:rPr>
          <w:sz w:val="24"/>
          <w:szCs w:val="24"/>
        </w:rPr>
        <w:t xml:space="preserve"> en donde adquieren  sentidos particulares. Usar perfumes o artículos fragantes; pueden tener una multiplicidad de intenciones y mensajes, según el tipo de olor, a quién se dirijan o cómo se usen. Estímulos capaces de influir en el comportamiento de otros individuos que pueden  ser audibles, táctiles, de liberación de sustancias químicas e, incluso, descargas eléctricas. Invitamos a bailar a alguien para cortejarle, pedimos permiso antes de acercarnos a una persona jerárquicamente superior, cuando nos enojamos inconscientemente tensamos los hombros y la piel se nos pone de gallina, mover la cabeza de un lado a otro para decir no o hacia delante y atrás para decir sí, sonreír para mostrar alegría o agrado, etcétera. Sin embargo, la principal diferencia ent</w:t>
      </w:r>
      <w:r w:rsidR="00294B79">
        <w:rPr>
          <w:sz w:val="24"/>
          <w:szCs w:val="24"/>
        </w:rPr>
        <w:t xml:space="preserve">re los humanos y los animales es que la comunicación es cultura y como tal,  es </w:t>
      </w:r>
      <w:r w:rsidR="00294B79" w:rsidRPr="00294B79">
        <w:rPr>
          <w:b/>
          <w:sz w:val="24"/>
          <w:szCs w:val="24"/>
        </w:rPr>
        <w:t>un proceso social</w:t>
      </w:r>
      <w:r w:rsidR="00294B79">
        <w:rPr>
          <w:sz w:val="24"/>
          <w:szCs w:val="24"/>
        </w:rPr>
        <w:t xml:space="preserve">, El lenguaje </w:t>
      </w:r>
      <w:r w:rsidRPr="00B53248">
        <w:rPr>
          <w:sz w:val="24"/>
          <w:szCs w:val="24"/>
        </w:rPr>
        <w:t xml:space="preserve"> </w:t>
      </w:r>
      <w:r w:rsidR="00294B79">
        <w:rPr>
          <w:sz w:val="24"/>
          <w:szCs w:val="24"/>
        </w:rPr>
        <w:t xml:space="preserve"> es el principal medio que usamos para comunicarnos, de hecho, </w:t>
      </w:r>
      <w:r w:rsidRPr="00B53248">
        <w:rPr>
          <w:sz w:val="24"/>
          <w:szCs w:val="24"/>
        </w:rPr>
        <w:t>traducimos al lenguaje todo tipo de comunicación no verbal.</w:t>
      </w:r>
    </w:p>
    <w:p w:rsidR="00B53248" w:rsidRDefault="00B53248" w:rsidP="00B53248">
      <w:pPr>
        <w:ind w:left="-567" w:right="-143"/>
        <w:jc w:val="both"/>
        <w:rPr>
          <w:sz w:val="24"/>
          <w:szCs w:val="24"/>
        </w:rPr>
        <w:sectPr w:rsidR="00B53248" w:rsidSect="00B53248">
          <w:type w:val="continuous"/>
          <w:pgSz w:w="11906" w:h="16838"/>
          <w:pgMar w:top="1417" w:right="1701" w:bottom="1417" w:left="1701" w:header="708" w:footer="708" w:gutter="0"/>
          <w:cols w:space="708"/>
          <w:docGrid w:linePitch="360"/>
        </w:sectPr>
      </w:pPr>
    </w:p>
    <w:p w:rsidR="00B53248" w:rsidRPr="00B53248" w:rsidRDefault="00B53248" w:rsidP="00B53248">
      <w:pPr>
        <w:ind w:left="-567" w:right="-143"/>
        <w:jc w:val="both"/>
        <w:rPr>
          <w:sz w:val="24"/>
          <w:szCs w:val="24"/>
        </w:rPr>
      </w:pPr>
      <w:r>
        <w:rPr>
          <w:sz w:val="24"/>
          <w:szCs w:val="24"/>
        </w:rPr>
        <w:lastRenderedPageBreak/>
        <w:t xml:space="preserve">                  </w:t>
      </w:r>
    </w:p>
    <w:p w:rsidR="00B53248" w:rsidRPr="00674387" w:rsidRDefault="00B53248" w:rsidP="00B53248">
      <w:pPr>
        <w:ind w:right="-1"/>
        <w:rPr>
          <w:rStyle w:val="Textoennegrita"/>
          <w:rFonts w:cs="Helvetica"/>
          <w:color w:val="404040"/>
          <w:sz w:val="28"/>
          <w:szCs w:val="28"/>
          <w:shd w:val="clear" w:color="auto" w:fill="FFFFFF"/>
        </w:rPr>
      </w:pPr>
      <w:r w:rsidRPr="00674387">
        <w:rPr>
          <w:rStyle w:val="Textoennegrita"/>
          <w:rFonts w:cs="Helvetica"/>
          <w:color w:val="404040"/>
          <w:sz w:val="28"/>
          <w:szCs w:val="28"/>
          <w:shd w:val="clear" w:color="auto" w:fill="FFFFFF"/>
        </w:rPr>
        <w:t xml:space="preserve">                                        LA COMUNICACIÒN EN EL SER HUMANO</w:t>
      </w:r>
    </w:p>
    <w:p w:rsidR="00B53248" w:rsidRPr="00B53248" w:rsidRDefault="00B53248" w:rsidP="00B53248">
      <w:pPr>
        <w:ind w:left="-426" w:right="-1"/>
        <w:jc w:val="both"/>
        <w:rPr>
          <w:sz w:val="24"/>
          <w:szCs w:val="24"/>
        </w:rPr>
      </w:pPr>
      <w:r w:rsidRPr="00B53248">
        <w:rPr>
          <w:rStyle w:val="Textoennegrita"/>
          <w:rFonts w:cs="Helvetica"/>
          <w:color w:val="404040"/>
          <w:sz w:val="24"/>
          <w:szCs w:val="24"/>
          <w:shd w:val="clear" w:color="auto" w:fill="FFFFFF"/>
        </w:rPr>
        <w:t>P</w:t>
      </w:r>
      <w:r w:rsidRPr="00B53248">
        <w:rPr>
          <w:sz w:val="24"/>
          <w:szCs w:val="24"/>
        </w:rPr>
        <w:t>uede parecer más grande y fuerte de lo que en realidad es. En culturas como las orientales, es señal de agresión mover rápidamente los brazos y es falta de respeto mirar directamente a los ojos a otra persona, especialmente si es de un rango superior. Aquí  ya  entramos al campo de la comunicación no verbal.  Los seres humanos evidentemente usamos a diario este tipo de comunicación, pues una de las formas más habituales de darnos a entender es a través del habla, aunque para este caso en particular nos referiremos a la comunicación oral. No obstante, también usamos otro tipo de sonidos para transmitir ideas; así, el silbido se ha convertido en un recurso muy común que en algunas comunidades en todo el mundo llega incluso a tornarse tan complejo que varios lingüistas le consideran como un idioma o dialecto local.  Por  ejemplo, en las comunidades montañesas cercanas al Mar Negro, en donde las distancias entre un pueblo y otro,  a través de las montañas y acantilados hacen muy difícil el tránsito, el silbido es un recurso indispensable para comunicarse rápidamente, lo mismo ocurre en la jungla tailandesa para que los cazadores se puedan comunicar entre sí de modo sigiloso y no perder a la presa. Lo cierto es que, los seres creamos cultura, lo que incluye la comunicación.</w:t>
      </w:r>
    </w:p>
    <w:p w:rsidR="00B53248" w:rsidRPr="00B53248" w:rsidRDefault="00B53248" w:rsidP="00B53248">
      <w:pPr>
        <w:ind w:right="-1"/>
        <w:jc w:val="both"/>
        <w:rPr>
          <w:sz w:val="24"/>
          <w:szCs w:val="24"/>
        </w:rPr>
        <w:sectPr w:rsidR="00B53248" w:rsidRPr="00B53248" w:rsidSect="00B53248">
          <w:type w:val="continuous"/>
          <w:pgSz w:w="11906" w:h="16838"/>
          <w:pgMar w:top="1417" w:right="1274" w:bottom="1417" w:left="1701" w:header="708" w:footer="708" w:gutter="0"/>
          <w:cols w:space="708"/>
          <w:docGrid w:linePitch="360"/>
        </w:sectPr>
      </w:pPr>
    </w:p>
    <w:p w:rsidR="00B53248" w:rsidRPr="00B53248" w:rsidRDefault="00B53248" w:rsidP="00B53248">
      <w:pPr>
        <w:ind w:right="-1"/>
        <w:jc w:val="both"/>
        <w:rPr>
          <w:sz w:val="24"/>
          <w:szCs w:val="24"/>
        </w:rPr>
      </w:pPr>
    </w:p>
    <w:p w:rsidR="00B53248" w:rsidRPr="00B53248" w:rsidRDefault="00B53248" w:rsidP="00B53248">
      <w:pPr>
        <w:ind w:right="-1"/>
        <w:jc w:val="both"/>
        <w:rPr>
          <w:sz w:val="24"/>
          <w:szCs w:val="24"/>
        </w:rPr>
      </w:pPr>
    </w:p>
    <w:p w:rsidR="00B53248" w:rsidRPr="00B53248" w:rsidRDefault="00B53248" w:rsidP="00B53248">
      <w:pPr>
        <w:ind w:right="-1"/>
        <w:jc w:val="both"/>
        <w:rPr>
          <w:sz w:val="24"/>
          <w:szCs w:val="24"/>
        </w:rPr>
      </w:pPr>
    </w:p>
    <w:p w:rsidR="00B53248" w:rsidRPr="00B53248" w:rsidRDefault="00B53248" w:rsidP="00B53248">
      <w:pPr>
        <w:ind w:right="-1"/>
        <w:jc w:val="both"/>
        <w:rPr>
          <w:sz w:val="24"/>
          <w:szCs w:val="24"/>
        </w:rPr>
      </w:pPr>
    </w:p>
    <w:p w:rsidR="00B53248" w:rsidRPr="00B53248" w:rsidRDefault="00B53248" w:rsidP="00B53248">
      <w:pPr>
        <w:ind w:right="-1"/>
        <w:jc w:val="both"/>
        <w:rPr>
          <w:sz w:val="24"/>
          <w:szCs w:val="24"/>
        </w:rPr>
      </w:pPr>
    </w:p>
    <w:p w:rsidR="00B53248" w:rsidRPr="00B53248" w:rsidRDefault="00B53248" w:rsidP="00B53248">
      <w:pPr>
        <w:ind w:right="-1"/>
        <w:jc w:val="both"/>
        <w:rPr>
          <w:sz w:val="24"/>
          <w:szCs w:val="24"/>
        </w:rPr>
      </w:pPr>
    </w:p>
    <w:p w:rsidR="00B53248" w:rsidRDefault="00B53248" w:rsidP="00B53248">
      <w:pPr>
        <w:ind w:right="-1"/>
        <w:jc w:val="both"/>
        <w:rPr>
          <w:b/>
          <w:sz w:val="24"/>
          <w:szCs w:val="24"/>
        </w:rPr>
      </w:pPr>
    </w:p>
    <w:p w:rsidR="00B53248" w:rsidRDefault="00B53248" w:rsidP="00B53248">
      <w:pPr>
        <w:ind w:right="-1"/>
        <w:jc w:val="both"/>
        <w:rPr>
          <w:b/>
          <w:sz w:val="24"/>
          <w:szCs w:val="24"/>
        </w:rPr>
      </w:pPr>
    </w:p>
    <w:p w:rsidR="00B53248" w:rsidRDefault="00B53248" w:rsidP="00B53248">
      <w:pPr>
        <w:ind w:right="-1"/>
        <w:jc w:val="both"/>
        <w:rPr>
          <w:b/>
          <w:sz w:val="24"/>
          <w:szCs w:val="24"/>
        </w:rPr>
      </w:pPr>
    </w:p>
    <w:p w:rsidR="00B53248" w:rsidRDefault="00B53248" w:rsidP="00B53248">
      <w:pPr>
        <w:ind w:right="-1"/>
        <w:jc w:val="both"/>
        <w:rPr>
          <w:b/>
          <w:sz w:val="24"/>
          <w:szCs w:val="24"/>
        </w:rPr>
      </w:pPr>
    </w:p>
    <w:p w:rsidR="00B53248" w:rsidRPr="00B53248" w:rsidRDefault="00B53248" w:rsidP="00B53248">
      <w:pPr>
        <w:ind w:right="-1"/>
        <w:jc w:val="both"/>
        <w:rPr>
          <w:sz w:val="24"/>
          <w:szCs w:val="24"/>
        </w:rPr>
      </w:pPr>
      <w:r w:rsidRPr="00B53248">
        <w:rPr>
          <w:b/>
          <w:sz w:val="24"/>
          <w:szCs w:val="24"/>
        </w:rPr>
        <w:t>COMUNICACIÓN  VERBAL</w:t>
      </w:r>
      <w:r w:rsidRPr="00B53248">
        <w:rPr>
          <w:sz w:val="24"/>
          <w:szCs w:val="24"/>
        </w:rPr>
        <w:t xml:space="preserve">: el ser humano dada su capacidad intelectual ha logrado establecer ciertos sistemas lingüísticos que le dan sentido al mundo que le rodea y que le permiten comunicarse con demás sujetos,  mediante el lenguaje. Así, por lenguaje se entiende primeramente un sistema de códigos con los cuales se designan los objetos,  expresamos ideas, reflexionamos, pensamos. La lingüística es la ciencia que se encarga del estudio del lenguaje y nos señala que éste puede presentarse en dos formas básicas, de manera oral (fonemas) y de manera escrita o gráfica (grafemas). La comunicación verbal  es aquélla que va más allá de lo paralingüístico audibles (llanto, risa, gritos, gemidos, silencios, etc.) y se basa en la palabra. Se estructura en sonidos articulados que adquieren un significado, cuya combinación puede expresar ideas mucho más complejas. Este hecho es comúnmente conocido como el acto de hablar. La comunicación escrita es la representación gráfica de ese sistema de signos con los que interpretamos al mundo. Existen muchas formas, unas más complejas que otras, desde los ideogramas chinos y los jeroglíficos egipcios, hasta el alfabeto que usamos y las siglas; igualmente, podemos considerar al </w:t>
      </w:r>
      <w:proofErr w:type="spellStart"/>
      <w:r w:rsidRPr="00B53248">
        <w:rPr>
          <w:sz w:val="24"/>
          <w:szCs w:val="24"/>
        </w:rPr>
        <w:t>graffiti</w:t>
      </w:r>
      <w:proofErr w:type="spellEnd"/>
      <w:r w:rsidRPr="00B53248">
        <w:rPr>
          <w:sz w:val="24"/>
          <w:szCs w:val="24"/>
        </w:rPr>
        <w:t xml:space="preserve"> y los logotipos comerciales como ejemplos. Recuperando la visión de los lingüistas, tanto los sonidos articulados como su expresión gráfica son signos que </w:t>
      </w:r>
      <w:r w:rsidRPr="00B53248">
        <w:rPr>
          <w:sz w:val="24"/>
          <w:szCs w:val="24"/>
        </w:rPr>
        <w:lastRenderedPageBreak/>
        <w:t xml:space="preserve">permiten construir una representación de las ideas que se quiere comunicar; pero para que sea posible se requiere de un código, el cual debe ser compartido por la gente a la que se quiere llegar o no se van a entender. Dicho de otra forma, el código es el conjunto de instrucciones que permite la codificación y decodificación de la información, de modo que ésta pueda ser intercambiada de manera comprensible entre  emisor/a y  receptor/a. Como es claro, existen muchos lenguajes y contextos para usarlos, desde los idiomas como el español o el inglés y sus variantes regionales conocidas como dialectos, hasta los lenguajes informáticos. El lenguaje  musical, la danza y la pintura también tienen sus propios códigos. Tradicionalmente se consideraba que la comunicación verbal se manifestaba a través de su forma oral o escrita; no obstante, existe una forma de comunicación verbal que erróneamente se relega por no considerar sus signos como parte del mismo código lingüístico (idioma) o como complemento a él. Para algunos es lenguaje no verbal y para otros se trata de simples auxiliares. El caso es que el lenguaje de señas que usan los sordomudos es tan estructurado y complejo como la palabra o la escritura, simplemente usa un tipo diferente de signos pero atañe a los mismos referentes y significados. </w:t>
      </w:r>
    </w:p>
    <w:p w:rsidR="00B53248" w:rsidRPr="00B53248" w:rsidRDefault="00B53248" w:rsidP="00B53248">
      <w:pPr>
        <w:ind w:right="-1"/>
        <w:jc w:val="both"/>
        <w:rPr>
          <w:sz w:val="24"/>
          <w:szCs w:val="24"/>
        </w:rPr>
      </w:pPr>
      <w:r w:rsidRPr="00B53248">
        <w:rPr>
          <w:b/>
          <w:sz w:val="24"/>
          <w:szCs w:val="24"/>
        </w:rPr>
        <w:t>COMUNICACIÒN NO VERBAL</w:t>
      </w:r>
      <w:r w:rsidRPr="00B53248">
        <w:rPr>
          <w:sz w:val="24"/>
          <w:szCs w:val="24"/>
        </w:rPr>
        <w:t xml:space="preserve">: una parte de la comunicación no verbal es innata y otra parte se aprende por la imitación de códigos socialmente </w:t>
      </w:r>
      <w:r w:rsidRPr="00B53248">
        <w:rPr>
          <w:sz w:val="24"/>
          <w:szCs w:val="24"/>
        </w:rPr>
        <w:lastRenderedPageBreak/>
        <w:t xml:space="preserve">establecidos. Nos referimos a aquellos movimientos, posturas, expresiones, gestos y miradas que realizamos (consciente o inconscientemente) cuando nos comunicamos, generalmente de forma oral. Así pues, cuando hablamos con alguien sólo una parte de la información que damos o recibimos proviene de las palabras. Nuestros  movimientos, posturas, expresiones, gestos, miradas, e incluso, los accesorios que usamos en nuestro vestir, constantemente están proporcionando información a la gente que nos rodea. La mayoría de las veces dicha información corresponde a una forma de refuerzo o complemento de los mensajes que damos de manera verbal, pero en otras ocasiones éstos pueden verse distorsionados. Este </w:t>
      </w:r>
      <w:r w:rsidRPr="00B53248">
        <w:rPr>
          <w:sz w:val="24"/>
          <w:szCs w:val="24"/>
        </w:rPr>
        <w:lastRenderedPageBreak/>
        <w:t>fenómeno se debe a que mucha de la información que transmitimos de forma no verbal está directamente relacionada con nuestras emociones, nuestros valores, nuestros prejuicios.</w:t>
      </w:r>
    </w:p>
    <w:p w:rsidR="00B53248" w:rsidRPr="00B53248" w:rsidRDefault="00B53248" w:rsidP="00B53248">
      <w:pPr>
        <w:ind w:right="-1"/>
        <w:jc w:val="both"/>
        <w:rPr>
          <w:sz w:val="24"/>
          <w:szCs w:val="24"/>
        </w:rPr>
      </w:pPr>
      <w:r w:rsidRPr="00B53248">
        <w:rPr>
          <w:b/>
          <w:sz w:val="24"/>
          <w:szCs w:val="24"/>
        </w:rPr>
        <w:t>COMUNICACIÓN  ICÓNICA</w:t>
      </w:r>
      <w:r w:rsidRPr="00B53248">
        <w:rPr>
          <w:sz w:val="24"/>
          <w:szCs w:val="24"/>
        </w:rPr>
        <w:t xml:space="preserve">: comenzó a utilizarse como copia de la realidad. A diferencia de la comunicación oral de la que no queda copia, salvo grabación; los íconos perduran a través del tiempo. Por ejemplo el arte rupestre utilizado en las paredes de las cuevas hace millones de años. Años más tarde, los dibujos la pintura, con las distintas vanguardias, y posteriormente la fotografía, los mapas, etc., comprenderán este tipo de comunicación, en la que también se incluyen las señales de tránsito. </w:t>
      </w:r>
    </w:p>
    <w:p w:rsidR="00B53248" w:rsidRPr="00B53248" w:rsidRDefault="00B53248" w:rsidP="00B53248">
      <w:pPr>
        <w:ind w:right="-1"/>
        <w:jc w:val="both"/>
        <w:rPr>
          <w:sz w:val="24"/>
          <w:szCs w:val="24"/>
        </w:rPr>
        <w:sectPr w:rsidR="00B53248" w:rsidRPr="00B53248" w:rsidSect="00B53248">
          <w:type w:val="continuous"/>
          <w:pgSz w:w="11906" w:h="16838"/>
          <w:pgMar w:top="1417" w:right="1701" w:bottom="1417" w:left="1701" w:header="708" w:footer="708" w:gutter="0"/>
          <w:cols w:num="2" w:space="708"/>
          <w:docGrid w:linePitch="360"/>
        </w:sectPr>
      </w:pPr>
    </w:p>
    <w:p w:rsidR="00B53248" w:rsidRPr="00B53248" w:rsidRDefault="00B53248" w:rsidP="00B53248">
      <w:pPr>
        <w:ind w:right="-1"/>
        <w:jc w:val="both"/>
        <w:rPr>
          <w:sz w:val="24"/>
          <w:szCs w:val="24"/>
        </w:rPr>
      </w:pPr>
    </w:p>
    <w:p w:rsidR="00B53248" w:rsidRPr="00B53248" w:rsidRDefault="00B53248" w:rsidP="00B53248">
      <w:pPr>
        <w:jc w:val="both"/>
        <w:rPr>
          <w:sz w:val="24"/>
          <w:szCs w:val="24"/>
        </w:rPr>
      </w:pPr>
      <w:r w:rsidRPr="00B53248">
        <w:rPr>
          <w:sz w:val="24"/>
          <w:szCs w:val="24"/>
        </w:rPr>
        <w:t>Luego de la lectura de los textos (varias veces para su comprensión) realiza las siguientes actividades:</w:t>
      </w:r>
    </w:p>
    <w:p w:rsidR="00B53248" w:rsidRPr="00B53248" w:rsidRDefault="00B53248" w:rsidP="006060C6">
      <w:pPr>
        <w:shd w:val="clear" w:color="auto" w:fill="FFFFFF"/>
        <w:spacing w:after="0" w:line="360" w:lineRule="auto"/>
        <w:jc w:val="both"/>
        <w:textAlignment w:val="baseline"/>
        <w:rPr>
          <w:rFonts w:ascii="Open Sans" w:eastAsia="Times New Roman" w:hAnsi="Open Sans" w:cs="Open Sans"/>
          <w:color w:val="666666"/>
          <w:sz w:val="24"/>
          <w:szCs w:val="24"/>
          <w:lang w:eastAsia="es-ES"/>
        </w:rPr>
      </w:pPr>
      <w:r w:rsidRPr="00B53248">
        <w:rPr>
          <w:sz w:val="24"/>
          <w:szCs w:val="24"/>
        </w:rPr>
        <w:t>a)  En el trabajo de fotografía vimos que, la imagen es un signo icónico porque re-presenta ese recorte de la realidad que quiero mostrar. A veces esa imagen fotográfica puede ser objetiva: por ejemplo: Yo uso este barbijo, pero también puede ser subjetiva, con un mensaje a la sociedad “El uso de barbijo te protege y nos protege”. Por supuesto que todo depende de qué quiero comunicar, a quién o quiénes y por qué.</w:t>
      </w:r>
    </w:p>
    <w:p w:rsidR="00B53248" w:rsidRPr="00B53248" w:rsidRDefault="00B53248" w:rsidP="00B53248">
      <w:pPr>
        <w:ind w:right="-1"/>
        <w:jc w:val="center"/>
        <w:rPr>
          <w:sz w:val="24"/>
          <w:szCs w:val="24"/>
        </w:rPr>
      </w:pPr>
      <w:r w:rsidRPr="00B53248">
        <w:rPr>
          <w:noProof/>
          <w:sz w:val="24"/>
          <w:szCs w:val="24"/>
          <w:lang w:eastAsia="es-ES"/>
        </w:rPr>
        <w:drawing>
          <wp:inline distT="0" distB="0" distL="0" distR="0">
            <wp:extent cx="760578" cy="507146"/>
            <wp:effectExtent l="19050" t="0" r="1422" b="0"/>
            <wp:docPr id="4" name="Imagen 5" descr="C:\Users\Karina\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ina\Downloads\descarga.jpg"/>
                    <pic:cNvPicPr>
                      <a:picLocks noChangeAspect="1" noChangeArrowheads="1"/>
                    </pic:cNvPicPr>
                  </pic:nvPicPr>
                  <pic:blipFill>
                    <a:blip r:embed="rId18" cstate="print"/>
                    <a:srcRect/>
                    <a:stretch>
                      <a:fillRect/>
                    </a:stretch>
                  </pic:blipFill>
                  <pic:spPr bwMode="auto">
                    <a:xfrm>
                      <a:off x="0" y="0"/>
                      <a:ext cx="761913" cy="508036"/>
                    </a:xfrm>
                    <a:prstGeom prst="rect">
                      <a:avLst/>
                    </a:prstGeom>
                    <a:noFill/>
                    <a:ln w="9525">
                      <a:noFill/>
                      <a:miter lim="800000"/>
                      <a:headEnd/>
                      <a:tailEnd/>
                    </a:ln>
                  </pic:spPr>
                </pic:pic>
              </a:graphicData>
            </a:graphic>
          </wp:inline>
        </w:drawing>
      </w:r>
      <w:r w:rsidRPr="00B53248">
        <w:rPr>
          <w:sz w:val="24"/>
          <w:szCs w:val="24"/>
        </w:rPr>
        <w:t>Busca 2 ejemplos de imagen icónica que observes en la cercanía de tu casa o bien que hayas observado en tu barrio. Explica la finalidad de la imagen en la comunicación.</w:t>
      </w:r>
    </w:p>
    <w:p w:rsidR="00B53248" w:rsidRPr="00522CA4" w:rsidRDefault="00B53248" w:rsidP="00B53248">
      <w:pPr>
        <w:ind w:right="-1"/>
        <w:jc w:val="center"/>
        <w:rPr>
          <w:sz w:val="20"/>
          <w:szCs w:val="20"/>
        </w:rPr>
      </w:pPr>
    </w:p>
    <w:p w:rsidR="00B53248" w:rsidRPr="00B53248" w:rsidRDefault="00B53248" w:rsidP="00B53248">
      <w:pPr>
        <w:ind w:left="360"/>
        <w:jc w:val="both"/>
        <w:rPr>
          <w:sz w:val="24"/>
          <w:szCs w:val="24"/>
        </w:rPr>
      </w:pPr>
    </w:p>
    <w:p w:rsidR="00B53248" w:rsidRPr="00B53248" w:rsidRDefault="00B53248" w:rsidP="00B53248">
      <w:pPr>
        <w:jc w:val="both"/>
        <w:rPr>
          <w:sz w:val="24"/>
          <w:szCs w:val="24"/>
        </w:rPr>
      </w:pPr>
      <w:r w:rsidRPr="00B53248">
        <w:rPr>
          <w:sz w:val="24"/>
          <w:szCs w:val="24"/>
        </w:rPr>
        <w:lastRenderedPageBreak/>
        <w:t>b) En el siguiente cuadro expone las diferencias y similitudes que hay entre la comunicación animal y la comunicación humana.</w:t>
      </w:r>
    </w:p>
    <w:p w:rsidR="00B53248" w:rsidRPr="00B53248" w:rsidRDefault="00B53248" w:rsidP="00B53248">
      <w:pPr>
        <w:ind w:left="360"/>
        <w:jc w:val="both"/>
        <w:rPr>
          <w:sz w:val="24"/>
          <w:szCs w:val="24"/>
        </w:rPr>
      </w:pPr>
    </w:p>
    <w:tbl>
      <w:tblPr>
        <w:tblStyle w:val="Sombreadoclaro-nfasis2"/>
        <w:tblW w:w="0" w:type="auto"/>
        <w:tblLook w:val="04A0"/>
      </w:tblPr>
      <w:tblGrid>
        <w:gridCol w:w="4360"/>
        <w:gridCol w:w="4360"/>
      </w:tblGrid>
      <w:tr w:rsidR="00B53248" w:rsidRPr="00E75863" w:rsidTr="00042E39">
        <w:trPr>
          <w:cnfStyle w:val="100000000000"/>
        </w:trPr>
        <w:tc>
          <w:tcPr>
            <w:cnfStyle w:val="001000000000"/>
            <w:tcW w:w="5031" w:type="dxa"/>
          </w:tcPr>
          <w:p w:rsidR="00B53248" w:rsidRPr="003347BC" w:rsidRDefault="00B53248" w:rsidP="00042E39">
            <w:pPr>
              <w:jc w:val="both"/>
              <w:rPr>
                <w:sz w:val="24"/>
                <w:szCs w:val="24"/>
              </w:rPr>
            </w:pPr>
            <w:r w:rsidRPr="003347BC">
              <w:rPr>
                <w:sz w:val="24"/>
                <w:szCs w:val="24"/>
              </w:rPr>
              <w:t xml:space="preserve">      Diferencias entre la comunicación animal y la humana  </w:t>
            </w:r>
          </w:p>
        </w:tc>
        <w:tc>
          <w:tcPr>
            <w:tcW w:w="5031" w:type="dxa"/>
          </w:tcPr>
          <w:p w:rsidR="00B53248" w:rsidRPr="003347BC" w:rsidRDefault="00B53248" w:rsidP="00042E39">
            <w:pPr>
              <w:jc w:val="both"/>
              <w:cnfStyle w:val="100000000000"/>
              <w:rPr>
                <w:sz w:val="24"/>
                <w:szCs w:val="24"/>
              </w:rPr>
            </w:pPr>
            <w:r w:rsidRPr="003347BC">
              <w:rPr>
                <w:sz w:val="24"/>
                <w:szCs w:val="24"/>
              </w:rPr>
              <w:t xml:space="preserve">           Similitudes entre la comunicación animal y la humana.</w:t>
            </w:r>
          </w:p>
        </w:tc>
      </w:tr>
      <w:tr w:rsidR="00B53248" w:rsidRPr="00E75863" w:rsidTr="00042E39">
        <w:trPr>
          <w:cnfStyle w:val="000000100000"/>
          <w:trHeight w:val="996"/>
        </w:trPr>
        <w:tc>
          <w:tcPr>
            <w:cnfStyle w:val="001000000000"/>
            <w:tcW w:w="5031" w:type="dxa"/>
          </w:tcPr>
          <w:p w:rsidR="00B53248" w:rsidRPr="003347BC" w:rsidRDefault="00B53248" w:rsidP="00042E39">
            <w:pPr>
              <w:jc w:val="both"/>
              <w:rPr>
                <w:sz w:val="24"/>
                <w:szCs w:val="24"/>
              </w:rPr>
            </w:pPr>
          </w:p>
          <w:p w:rsidR="00B53248" w:rsidRPr="003347BC" w:rsidRDefault="00B53248" w:rsidP="00042E39">
            <w:pPr>
              <w:jc w:val="both"/>
              <w:rPr>
                <w:sz w:val="24"/>
                <w:szCs w:val="24"/>
              </w:rPr>
            </w:pPr>
          </w:p>
          <w:p w:rsidR="00B53248" w:rsidRPr="003347BC" w:rsidRDefault="00B53248" w:rsidP="00042E39">
            <w:pPr>
              <w:jc w:val="both"/>
              <w:rPr>
                <w:sz w:val="24"/>
                <w:szCs w:val="24"/>
              </w:rPr>
            </w:pPr>
          </w:p>
          <w:p w:rsidR="00B53248" w:rsidRPr="003347BC" w:rsidRDefault="00B53248" w:rsidP="00042E39">
            <w:pPr>
              <w:jc w:val="both"/>
              <w:rPr>
                <w:sz w:val="24"/>
                <w:szCs w:val="24"/>
              </w:rPr>
            </w:pPr>
          </w:p>
          <w:p w:rsidR="00B53248" w:rsidRPr="003347BC" w:rsidRDefault="00B53248" w:rsidP="00042E39">
            <w:pPr>
              <w:jc w:val="both"/>
              <w:rPr>
                <w:sz w:val="24"/>
                <w:szCs w:val="24"/>
              </w:rPr>
            </w:pPr>
          </w:p>
          <w:p w:rsidR="00B53248" w:rsidRPr="003347BC" w:rsidRDefault="00B53248" w:rsidP="00042E39">
            <w:pPr>
              <w:jc w:val="both"/>
              <w:rPr>
                <w:sz w:val="24"/>
                <w:szCs w:val="24"/>
              </w:rPr>
            </w:pPr>
          </w:p>
          <w:p w:rsidR="00B53248" w:rsidRPr="003347BC" w:rsidRDefault="00B53248" w:rsidP="00042E39">
            <w:pPr>
              <w:jc w:val="both"/>
              <w:rPr>
                <w:sz w:val="24"/>
                <w:szCs w:val="24"/>
              </w:rPr>
            </w:pPr>
          </w:p>
          <w:p w:rsidR="00B53248" w:rsidRPr="003347BC" w:rsidRDefault="00B53248" w:rsidP="00042E39">
            <w:pPr>
              <w:jc w:val="both"/>
              <w:rPr>
                <w:sz w:val="24"/>
                <w:szCs w:val="24"/>
              </w:rPr>
            </w:pPr>
          </w:p>
          <w:p w:rsidR="00B53248" w:rsidRPr="003347BC" w:rsidRDefault="00B53248" w:rsidP="00042E39">
            <w:pPr>
              <w:jc w:val="both"/>
              <w:rPr>
                <w:sz w:val="24"/>
                <w:szCs w:val="24"/>
              </w:rPr>
            </w:pPr>
          </w:p>
          <w:p w:rsidR="00B53248" w:rsidRPr="003347BC" w:rsidRDefault="00B53248" w:rsidP="00042E39">
            <w:pPr>
              <w:jc w:val="both"/>
              <w:rPr>
                <w:sz w:val="24"/>
                <w:szCs w:val="24"/>
              </w:rPr>
            </w:pPr>
          </w:p>
          <w:p w:rsidR="00B53248" w:rsidRPr="003347BC" w:rsidRDefault="00B53248" w:rsidP="00042E39">
            <w:pPr>
              <w:jc w:val="both"/>
              <w:rPr>
                <w:sz w:val="24"/>
                <w:szCs w:val="24"/>
              </w:rPr>
            </w:pPr>
          </w:p>
        </w:tc>
        <w:tc>
          <w:tcPr>
            <w:tcW w:w="5031" w:type="dxa"/>
            <w:shd w:val="clear" w:color="auto" w:fill="DBE5F1" w:themeFill="accent1" w:themeFillTint="33"/>
          </w:tcPr>
          <w:p w:rsidR="00B53248" w:rsidRPr="003347BC" w:rsidRDefault="00B53248" w:rsidP="00042E39">
            <w:pPr>
              <w:jc w:val="both"/>
              <w:cnfStyle w:val="000000100000"/>
              <w:rPr>
                <w:sz w:val="24"/>
                <w:szCs w:val="24"/>
              </w:rPr>
            </w:pPr>
          </w:p>
        </w:tc>
      </w:tr>
    </w:tbl>
    <w:p w:rsidR="00B53248" w:rsidRDefault="00B53248" w:rsidP="00B53248">
      <w:pPr>
        <w:ind w:right="-1"/>
        <w:jc w:val="both"/>
        <w:rPr>
          <w:sz w:val="18"/>
          <w:szCs w:val="18"/>
        </w:rPr>
      </w:pPr>
    </w:p>
    <w:p w:rsidR="00B53248" w:rsidRDefault="00B53248" w:rsidP="00B53248">
      <w:pPr>
        <w:ind w:right="-1"/>
        <w:jc w:val="both"/>
        <w:rPr>
          <w:sz w:val="18"/>
          <w:szCs w:val="18"/>
        </w:rPr>
      </w:pPr>
    </w:p>
    <w:p w:rsidR="00B53248" w:rsidRPr="003347BC" w:rsidRDefault="00B53248" w:rsidP="00B53248">
      <w:pPr>
        <w:ind w:left="360"/>
        <w:jc w:val="both"/>
        <w:rPr>
          <w:sz w:val="24"/>
          <w:szCs w:val="24"/>
        </w:rPr>
      </w:pPr>
      <w:r w:rsidRPr="003347BC">
        <w:rPr>
          <w:sz w:val="24"/>
          <w:szCs w:val="24"/>
        </w:rPr>
        <w:t>b) En nuestra sociedad, aprendemos y comunicamos dichos, que comparan el accionar humano con el de los demás animales, otorgándole sentido a lo que queremos comunicar. ¿Qué quieren significar?</w:t>
      </w:r>
    </w:p>
    <w:p w:rsidR="00B53248" w:rsidRPr="003347BC" w:rsidRDefault="00B53248" w:rsidP="00B53248">
      <w:pPr>
        <w:ind w:left="360"/>
        <w:jc w:val="both"/>
        <w:rPr>
          <w:sz w:val="24"/>
          <w:szCs w:val="24"/>
        </w:rPr>
      </w:pPr>
    </w:p>
    <w:p w:rsidR="00B53248" w:rsidRPr="003347BC" w:rsidRDefault="00725251" w:rsidP="00B53248">
      <w:pPr>
        <w:ind w:left="360"/>
        <w:jc w:val="both"/>
        <w:rPr>
          <w:sz w:val="24"/>
          <w:szCs w:val="24"/>
        </w:rPr>
      </w:pPr>
      <w:r>
        <w:rPr>
          <w:noProof/>
          <w:sz w:val="24"/>
          <w:szCs w:val="24"/>
          <w:lang w:eastAsia="es-ES"/>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351.3pt;margin-top:11.75pt;width:75.05pt;height:49pt;flip:x;z-index:251663360" adj="8835">
            <v:textbox>
              <w:txbxContent>
                <w:p w:rsidR="00B53248" w:rsidRDefault="00B53248" w:rsidP="00B53248">
                  <w:r>
                    <w:t>Es una lechuza</w:t>
                  </w:r>
                  <w:proofErr w:type="gramStart"/>
                  <w:r>
                    <w:t>!</w:t>
                  </w:r>
                  <w:proofErr w:type="gramEnd"/>
                </w:p>
              </w:txbxContent>
            </v:textbox>
          </v:shape>
        </w:pict>
      </w:r>
    </w:p>
    <w:p w:rsidR="00B53248" w:rsidRDefault="00725251" w:rsidP="00B53248">
      <w:pPr>
        <w:ind w:right="-1"/>
        <w:jc w:val="both"/>
        <w:rPr>
          <w:sz w:val="18"/>
          <w:szCs w:val="18"/>
        </w:rPr>
      </w:pPr>
      <w:r w:rsidRPr="00725251">
        <w:rPr>
          <w:noProof/>
          <w:sz w:val="24"/>
          <w:szCs w:val="24"/>
          <w:lang w:eastAsia="es-ES"/>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left:0;text-align:left;margin-left:222.7pt;margin-top:1pt;width:85.9pt;height:47.8pt;flip:x;z-index:251664384" adj="-4514,23113">
            <v:stroke dashstyle="dash"/>
            <v:textbox>
              <w:txbxContent>
                <w:p w:rsidR="00B53248" w:rsidRPr="00D73B3C" w:rsidRDefault="00B53248" w:rsidP="00B53248">
                  <w:pPr>
                    <w:rPr>
                      <w:rFonts w:ascii="Meiryo UI" w:eastAsia="Meiryo UI" w:hAnsi="Meiryo UI" w:cs="Meiryo UI"/>
                    </w:rPr>
                  </w:pPr>
                  <w:r w:rsidRPr="00D73B3C">
                    <w:rPr>
                      <w:rFonts w:ascii="Meiryo UI" w:eastAsia="Meiryo UI" w:hAnsi="Meiryo UI" w:cs="Meiryo UI"/>
                    </w:rPr>
                    <w:t>Nada como delfín!!</w:t>
                  </w:r>
                </w:p>
              </w:txbxContent>
            </v:textbox>
          </v:shape>
        </w:pict>
      </w:r>
      <w:r w:rsidRPr="00725251">
        <w:rPr>
          <w:noProof/>
          <w:sz w:val="24"/>
          <w:szCs w:val="24"/>
          <w:lang w:eastAsia="es-ES"/>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1" type="#_x0000_t63" style="position:absolute;left:0;text-align:left;margin-left:67pt;margin-top:-2.5pt;width:90.5pt;height:97.5pt;rotation:-3879766fd;z-index:251662336" adj="4531,25291">
            <v:stroke dashstyle="1 1"/>
            <v:textbox>
              <w:txbxContent>
                <w:p w:rsidR="00B53248" w:rsidRDefault="00B53248" w:rsidP="00B53248">
                  <w:r>
                    <w:t>Cambia como el camaleón</w:t>
                  </w:r>
                  <w:proofErr w:type="gramStart"/>
                  <w:r>
                    <w:t>!</w:t>
                  </w:r>
                  <w:proofErr w:type="gramEnd"/>
                </w:p>
              </w:txbxContent>
            </v:textbox>
          </v:shape>
        </w:pict>
      </w:r>
    </w:p>
    <w:p w:rsidR="00B53248" w:rsidRDefault="00B53248" w:rsidP="00B53248">
      <w:pPr>
        <w:ind w:right="-1"/>
        <w:jc w:val="both"/>
        <w:rPr>
          <w:sz w:val="18"/>
          <w:szCs w:val="18"/>
        </w:rPr>
      </w:pPr>
    </w:p>
    <w:p w:rsidR="00B53248" w:rsidRDefault="00B53248" w:rsidP="00B53248">
      <w:pPr>
        <w:shd w:val="clear" w:color="auto" w:fill="FFFFFF"/>
        <w:spacing w:before="363" w:after="242" w:line="240" w:lineRule="auto"/>
        <w:textAlignment w:val="baseline"/>
        <w:outlineLvl w:val="1"/>
        <w:rPr>
          <w:rFonts w:ascii="Calibri" w:eastAsia="Times New Roman" w:hAnsi="Calibri" w:cs="Open Sans"/>
          <w:b/>
          <w:bCs/>
          <w:color w:val="222222"/>
          <w:sz w:val="18"/>
          <w:szCs w:val="18"/>
          <w:lang w:eastAsia="es-ES"/>
        </w:rPr>
      </w:pPr>
    </w:p>
    <w:p w:rsidR="00B53248" w:rsidRDefault="00B53248" w:rsidP="00B53248">
      <w:pPr>
        <w:shd w:val="clear" w:color="auto" w:fill="FFFFFF"/>
        <w:spacing w:before="363" w:after="242" w:line="240" w:lineRule="auto"/>
        <w:textAlignment w:val="baseline"/>
        <w:outlineLvl w:val="1"/>
        <w:rPr>
          <w:rFonts w:ascii="Calibri" w:eastAsia="Times New Roman" w:hAnsi="Calibri" w:cs="Open Sans"/>
          <w:b/>
          <w:bCs/>
          <w:color w:val="222222"/>
          <w:sz w:val="18"/>
          <w:szCs w:val="18"/>
          <w:lang w:eastAsia="es-ES"/>
        </w:rPr>
      </w:pPr>
    </w:p>
    <w:p w:rsidR="00B53248" w:rsidRPr="003347BC" w:rsidRDefault="0030335D" w:rsidP="00B53248">
      <w:pPr>
        <w:shd w:val="clear" w:color="auto" w:fill="FFFFFF"/>
        <w:spacing w:before="363" w:after="242" w:line="240" w:lineRule="auto"/>
        <w:textAlignment w:val="baseline"/>
        <w:outlineLvl w:val="1"/>
        <w:rPr>
          <w:rFonts w:ascii="Calibri" w:eastAsia="Times New Roman" w:hAnsi="Calibri" w:cs="Open Sans"/>
          <w:b/>
          <w:bCs/>
          <w:color w:val="222222"/>
          <w:sz w:val="24"/>
          <w:szCs w:val="24"/>
          <w:lang w:eastAsia="es-ES"/>
        </w:rPr>
      </w:pPr>
      <w:r>
        <w:rPr>
          <w:rFonts w:ascii="Calibri" w:eastAsia="Times New Roman" w:hAnsi="Calibri" w:cs="Open Sans"/>
          <w:b/>
          <w:bCs/>
          <w:color w:val="222222"/>
          <w:sz w:val="24"/>
          <w:szCs w:val="24"/>
          <w:lang w:eastAsia="es-ES"/>
        </w:rPr>
        <w:t>MOMENTO Nº 3</w:t>
      </w:r>
      <w:r w:rsidR="00B53248" w:rsidRPr="003347BC">
        <w:rPr>
          <w:rFonts w:ascii="Calibri" w:eastAsia="Times New Roman" w:hAnsi="Calibri" w:cs="Open Sans"/>
          <w:b/>
          <w:bCs/>
          <w:color w:val="222222"/>
          <w:sz w:val="24"/>
          <w:szCs w:val="24"/>
          <w:lang w:eastAsia="es-ES"/>
        </w:rPr>
        <w:t>: Nuestro lenguaje tiene historia</w:t>
      </w:r>
    </w:p>
    <w:p w:rsidR="00B53248" w:rsidRDefault="00B53248" w:rsidP="00B53248">
      <w:pPr>
        <w:ind w:right="-1"/>
        <w:jc w:val="both"/>
        <w:rPr>
          <w:rFonts w:ascii="Calibri" w:eastAsia="Times New Roman" w:hAnsi="Calibri" w:cs="Open Sans"/>
          <w:bCs/>
          <w:color w:val="222222"/>
          <w:sz w:val="24"/>
          <w:szCs w:val="24"/>
          <w:lang w:eastAsia="es-ES"/>
        </w:rPr>
      </w:pPr>
      <w:r w:rsidRPr="003347BC">
        <w:rPr>
          <w:rFonts w:ascii="Calibri" w:eastAsia="Times New Roman" w:hAnsi="Calibri" w:cs="Open Sans"/>
          <w:bCs/>
          <w:color w:val="222222"/>
          <w:sz w:val="24"/>
          <w:szCs w:val="24"/>
          <w:lang w:eastAsia="es-ES"/>
        </w:rPr>
        <w:t>Sabias que…</w:t>
      </w:r>
    </w:p>
    <w:p w:rsidR="003E4946" w:rsidRDefault="003E4946" w:rsidP="00B53248">
      <w:pPr>
        <w:ind w:right="-1"/>
        <w:jc w:val="both"/>
        <w:rPr>
          <w:rFonts w:ascii="Calibri" w:eastAsia="Times New Roman" w:hAnsi="Calibri" w:cs="Open Sans"/>
          <w:bCs/>
          <w:color w:val="222222"/>
          <w:sz w:val="24"/>
          <w:szCs w:val="24"/>
          <w:lang w:eastAsia="es-ES"/>
        </w:rPr>
      </w:pPr>
      <w:r>
        <w:rPr>
          <w:rFonts w:ascii="Calibri" w:eastAsia="Times New Roman" w:hAnsi="Calibri" w:cs="Open Sans"/>
          <w:bCs/>
          <w:color w:val="222222"/>
          <w:sz w:val="24"/>
          <w:szCs w:val="24"/>
          <w:lang w:eastAsia="es-ES"/>
        </w:rPr>
        <w:t>A lo largo de la historia de la humanidad, las personas utilizaban balbuceos, luego pinturas, símbolos hasta llegar a la creación y de un alfabeto.</w:t>
      </w:r>
    </w:p>
    <w:p w:rsidR="003347BC" w:rsidRPr="003347BC" w:rsidRDefault="003347BC" w:rsidP="003347BC">
      <w:pPr>
        <w:shd w:val="clear" w:color="auto" w:fill="FFFFFF"/>
        <w:spacing w:before="363" w:after="242"/>
        <w:jc w:val="both"/>
        <w:textAlignment w:val="baseline"/>
        <w:outlineLvl w:val="1"/>
        <w:rPr>
          <w:rFonts w:ascii="Calibri" w:eastAsia="Times New Roman" w:hAnsi="Calibri"/>
          <w:color w:val="000000"/>
          <w:sz w:val="24"/>
          <w:szCs w:val="24"/>
          <w:lang w:eastAsia="es-ES"/>
        </w:rPr>
      </w:pPr>
      <w:r w:rsidRPr="003347BC">
        <w:rPr>
          <w:rFonts w:ascii="Calibri" w:eastAsia="Times New Roman" w:hAnsi="Calibri"/>
          <w:color w:val="000000"/>
          <w:sz w:val="24"/>
          <w:szCs w:val="24"/>
          <w:lang w:eastAsia="es-ES"/>
        </w:rPr>
        <w:t>Los creadores del primer alfabeto basado en sonidos fueron los fenicios. La civilización fenicia desarrolló el primer alfabeto alrededor del siglo XI antes de Cristo, y este fue esparcido a lo largo de todo el Mediterráneo por medio de comerciantes de la región.</w:t>
      </w:r>
      <w:r w:rsidRPr="003347BC">
        <w:rPr>
          <w:rFonts w:ascii="Calibri" w:eastAsia="Times New Roman" w:hAnsi="Calibri"/>
          <w:color w:val="222222"/>
          <w:sz w:val="24"/>
          <w:szCs w:val="24"/>
          <w:lang w:eastAsia="es-ES"/>
        </w:rPr>
        <w:t xml:space="preserve"> </w:t>
      </w:r>
      <w:r w:rsidRPr="003347BC">
        <w:rPr>
          <w:rFonts w:ascii="Calibri" w:eastAsia="Times New Roman" w:hAnsi="Calibri"/>
          <w:color w:val="000000"/>
          <w:sz w:val="24"/>
          <w:szCs w:val="24"/>
          <w:lang w:eastAsia="es-ES"/>
        </w:rPr>
        <w:lastRenderedPageBreak/>
        <w:t>A su vez, este lenguaje tuvo tres variantes, las cuales eran muy similares pero presentaban ciertos cambios adaptados a la región a la que pertenecían.     Este alfabeto se usó por casi 1000 años, hasta el año 100 a. C.</w:t>
      </w:r>
      <w:r w:rsidRPr="003347BC">
        <w:rPr>
          <w:rFonts w:ascii="Calibri" w:eastAsia="Times New Roman" w:hAnsi="Calibri"/>
          <w:color w:val="222222"/>
          <w:sz w:val="24"/>
          <w:szCs w:val="24"/>
          <w:lang w:eastAsia="es-ES"/>
        </w:rPr>
        <w:t xml:space="preserve"> </w:t>
      </w:r>
      <w:r w:rsidRPr="003347BC">
        <w:rPr>
          <w:rFonts w:ascii="Calibri" w:eastAsia="Times New Roman" w:hAnsi="Calibri"/>
          <w:color w:val="000000"/>
          <w:sz w:val="24"/>
          <w:szCs w:val="24"/>
          <w:lang w:eastAsia="es-ES"/>
        </w:rPr>
        <w:t>A partir de este alfabeto se creó el alfabeto griego, el cual a su vez es considerado como el precursor de todos los alfabetos utilizados en la actualidad. Por tanto, el aporte de los fenicios es el antecesor del alfabeto moderno y de muchos de los idiomas que hoy se hablan.</w:t>
      </w:r>
    </w:p>
    <w:p w:rsidR="003347BC" w:rsidRPr="003347BC" w:rsidRDefault="003347BC" w:rsidP="003347BC">
      <w:pPr>
        <w:shd w:val="clear" w:color="auto" w:fill="FFFFFF"/>
        <w:spacing w:before="363" w:after="242"/>
        <w:textAlignment w:val="baseline"/>
        <w:outlineLvl w:val="1"/>
        <w:rPr>
          <w:rFonts w:ascii="Calibri" w:eastAsia="Times New Roman" w:hAnsi="Calibri"/>
          <w:color w:val="000000"/>
          <w:sz w:val="24"/>
          <w:szCs w:val="24"/>
          <w:lang w:eastAsia="es-ES"/>
        </w:rPr>
      </w:pPr>
      <w:r w:rsidRPr="003347BC">
        <w:rPr>
          <w:rFonts w:ascii="Calibri" w:eastAsia="Times New Roman" w:hAnsi="Calibri"/>
          <w:color w:val="000000"/>
          <w:sz w:val="24"/>
          <w:szCs w:val="24"/>
          <w:lang w:eastAsia="es-ES"/>
        </w:rPr>
        <w:t>Entonces las palabras que formamos con nuestro abecedario son signos lingüísticos y se conforman por un:</w:t>
      </w:r>
    </w:p>
    <w:p w:rsidR="003347BC" w:rsidRPr="003347BC" w:rsidRDefault="003347BC" w:rsidP="003347BC">
      <w:pPr>
        <w:pStyle w:val="Prrafodelista"/>
        <w:numPr>
          <w:ilvl w:val="0"/>
          <w:numId w:val="2"/>
        </w:numPr>
        <w:shd w:val="clear" w:color="auto" w:fill="FFFFFF"/>
        <w:spacing w:before="363" w:after="242"/>
        <w:textAlignment w:val="baseline"/>
        <w:outlineLvl w:val="1"/>
        <w:rPr>
          <w:rFonts w:ascii="Calibri" w:eastAsia="Times New Roman" w:hAnsi="Calibri"/>
          <w:color w:val="000000"/>
          <w:lang w:val="es-ES" w:eastAsia="es-ES"/>
        </w:rPr>
      </w:pPr>
      <w:r w:rsidRPr="003347BC">
        <w:rPr>
          <w:rFonts w:ascii="Calibri" w:eastAsia="Times New Roman" w:hAnsi="Calibri"/>
          <w:color w:val="000000"/>
          <w:lang w:val="es-ES" w:eastAsia="es-ES"/>
        </w:rPr>
        <w:t>Significante: conjunto de sonidos (fonemas si es oral) o letras (grafemas si es es</w:t>
      </w:r>
      <w:r w:rsidR="0030335D">
        <w:rPr>
          <w:rFonts w:ascii="Calibri" w:eastAsia="Times New Roman" w:hAnsi="Calibri"/>
          <w:color w:val="000000"/>
          <w:lang w:val="es-ES" w:eastAsia="es-ES"/>
        </w:rPr>
        <w:t xml:space="preserve">crito) que compone esa palabra. Por ejemplo  </w:t>
      </w:r>
      <w:r w:rsidRPr="003347BC">
        <w:rPr>
          <w:rFonts w:ascii="Calibri" w:eastAsia="Times New Roman" w:hAnsi="Calibri"/>
          <w:color w:val="000000"/>
          <w:lang w:val="es-ES" w:eastAsia="es-ES"/>
        </w:rPr>
        <w:t xml:space="preserve"> </w:t>
      </w:r>
      <w:r w:rsidR="0030335D">
        <w:rPr>
          <w:rFonts w:ascii="Calibri" w:eastAsia="Times New Roman" w:hAnsi="Calibri"/>
          <w:color w:val="000000"/>
          <w:lang w:val="es-ES" w:eastAsia="es-ES"/>
        </w:rPr>
        <w:t xml:space="preserve"> A-R-B-O-L / a-r-b-o-l</w:t>
      </w:r>
    </w:p>
    <w:p w:rsidR="003347BC" w:rsidRPr="003347BC" w:rsidRDefault="003347BC" w:rsidP="003347BC">
      <w:pPr>
        <w:pStyle w:val="Prrafodelista"/>
        <w:shd w:val="clear" w:color="auto" w:fill="FFFFFF"/>
        <w:spacing w:before="363" w:after="242"/>
        <w:textAlignment w:val="baseline"/>
        <w:outlineLvl w:val="1"/>
        <w:rPr>
          <w:rFonts w:ascii="Calibri" w:eastAsia="Times New Roman" w:hAnsi="Calibri"/>
          <w:color w:val="000000"/>
          <w:lang w:val="es-ES" w:eastAsia="es-ES"/>
        </w:rPr>
      </w:pPr>
    </w:p>
    <w:p w:rsidR="003347BC" w:rsidRPr="003347BC" w:rsidRDefault="003347BC" w:rsidP="003347BC">
      <w:pPr>
        <w:pStyle w:val="Prrafodelista"/>
        <w:numPr>
          <w:ilvl w:val="0"/>
          <w:numId w:val="2"/>
        </w:numPr>
        <w:shd w:val="clear" w:color="auto" w:fill="FFFFFF"/>
        <w:spacing w:before="363" w:after="242"/>
        <w:textAlignment w:val="baseline"/>
        <w:outlineLvl w:val="1"/>
        <w:rPr>
          <w:rFonts w:ascii="Calibri" w:eastAsia="Times New Roman" w:hAnsi="Calibri"/>
          <w:color w:val="000000"/>
          <w:lang w:val="es-ES" w:eastAsia="es-ES"/>
        </w:rPr>
      </w:pPr>
      <w:r w:rsidRPr="003347BC">
        <w:rPr>
          <w:rFonts w:ascii="Calibri" w:eastAsia="Times New Roman" w:hAnsi="Calibri"/>
          <w:color w:val="000000"/>
          <w:lang w:val="es-ES" w:eastAsia="es-ES"/>
        </w:rPr>
        <w:t xml:space="preserve">Significado: </w:t>
      </w:r>
      <w:r w:rsidRPr="003347BC">
        <w:rPr>
          <w:rFonts w:ascii="Calibri" w:hAnsi="Calibri" w:cs="Arial"/>
          <w:color w:val="222222"/>
          <w:shd w:val="clear" w:color="auto" w:fill="FFFFFF"/>
          <w:lang w:val="es-ES"/>
        </w:rPr>
        <w:t>es el concepto que los sonidos o las letras evocan en nuestra mente</w:t>
      </w:r>
      <w:r w:rsidR="0030335D">
        <w:rPr>
          <w:rFonts w:ascii="Calibri" w:hAnsi="Calibri" w:cs="Arial"/>
          <w:color w:val="222222"/>
          <w:shd w:val="clear" w:color="auto" w:fill="FFFFFF"/>
          <w:lang w:val="es-ES"/>
        </w:rPr>
        <w:t>, por ejemplo si alguien habla de árbol tengo idea de que está hablando porque sé que el significado de árbol.</w:t>
      </w:r>
    </w:p>
    <w:p w:rsidR="003347BC" w:rsidRPr="003347BC" w:rsidRDefault="003347BC" w:rsidP="003347BC">
      <w:pPr>
        <w:shd w:val="clear" w:color="auto" w:fill="FFFFFF"/>
        <w:spacing w:before="363" w:after="242"/>
        <w:textAlignment w:val="baseline"/>
        <w:outlineLvl w:val="1"/>
        <w:rPr>
          <w:rFonts w:ascii="Calibri" w:eastAsia="Times New Roman" w:hAnsi="Calibri"/>
          <w:color w:val="000000"/>
          <w:sz w:val="24"/>
          <w:szCs w:val="24"/>
          <w:lang w:eastAsia="es-ES"/>
        </w:rPr>
      </w:pPr>
      <w:r w:rsidRPr="003347BC">
        <w:rPr>
          <w:rFonts w:ascii="Calibri" w:eastAsia="Times New Roman" w:hAnsi="Calibri" w:cs="Times New Roman"/>
          <w:color w:val="000000"/>
          <w:sz w:val="24"/>
          <w:szCs w:val="24"/>
          <w:lang w:eastAsia="es-ES" w:bidi="en-US"/>
        </w:rPr>
        <w:t>Lo primero que aprendemos es el lenguaje oral, luego en la escuela reforzamos la escritura con su gramática y normativa. Sin embargo, en nuestra cultura, muchos términos o palabras que usamos son  extranjeros, o incluso un concepto de palabra varía de un país a otro, es decir su significado es distinto.</w:t>
      </w:r>
    </w:p>
    <w:p w:rsidR="003347BC" w:rsidRDefault="003347BC" w:rsidP="003347BC">
      <w:pPr>
        <w:ind w:right="-1"/>
        <w:rPr>
          <w:rFonts w:ascii="Calibri" w:hAnsi="Calibri"/>
          <w:sz w:val="24"/>
          <w:szCs w:val="24"/>
        </w:rPr>
      </w:pPr>
      <w:r w:rsidRPr="003347BC">
        <w:rPr>
          <w:rFonts w:ascii="Calibri" w:hAnsi="Calibri"/>
          <w:sz w:val="24"/>
          <w:szCs w:val="24"/>
        </w:rPr>
        <w:t>a) ¿Qué idioma hablamos en nuestro país? ¿Por qué? ¿Es más difícil escribir que hablar? ¿Por qué?</w:t>
      </w:r>
      <w:r w:rsidR="006060C6">
        <w:rPr>
          <w:rFonts w:ascii="Calibri" w:hAnsi="Calibri"/>
          <w:sz w:val="24"/>
          <w:szCs w:val="24"/>
        </w:rPr>
        <w:t xml:space="preserve"> Fundamenta tu respuesta en un </w:t>
      </w:r>
      <w:proofErr w:type="gramStart"/>
      <w:r w:rsidR="006060C6">
        <w:rPr>
          <w:rFonts w:ascii="Calibri" w:hAnsi="Calibri"/>
          <w:sz w:val="24"/>
          <w:szCs w:val="24"/>
        </w:rPr>
        <w:t>texto .</w:t>
      </w:r>
      <w:proofErr w:type="gramEnd"/>
    </w:p>
    <w:p w:rsidR="008F425D" w:rsidRDefault="008F425D" w:rsidP="003347BC">
      <w:pPr>
        <w:ind w:right="-1"/>
        <w:rPr>
          <w:rFonts w:ascii="Calibri" w:hAnsi="Calibri"/>
          <w:sz w:val="24"/>
          <w:szCs w:val="24"/>
        </w:rPr>
      </w:pPr>
      <w:r>
        <w:rPr>
          <w:rFonts w:ascii="Calibri" w:hAnsi="Calibri"/>
          <w:sz w:val="24"/>
          <w:szCs w:val="24"/>
        </w:rPr>
        <w:t xml:space="preserve">b) </w:t>
      </w:r>
      <w:r w:rsidRPr="003E4946">
        <w:rPr>
          <w:rFonts w:ascii="Calibri" w:hAnsi="Calibri"/>
          <w:b/>
          <w:sz w:val="24"/>
          <w:szCs w:val="24"/>
        </w:rPr>
        <w:t>El contexto</w:t>
      </w:r>
      <w:r>
        <w:rPr>
          <w:rFonts w:ascii="Calibri" w:hAnsi="Calibri"/>
          <w:sz w:val="24"/>
          <w:szCs w:val="24"/>
        </w:rPr>
        <w:t xml:space="preserve"> o lugar donde se produce la comunicación ¿Es importante? ¿Por qué?</w:t>
      </w:r>
    </w:p>
    <w:p w:rsidR="003347BC" w:rsidRPr="003347BC" w:rsidRDefault="003347BC" w:rsidP="003347BC">
      <w:pPr>
        <w:ind w:right="-1"/>
        <w:rPr>
          <w:rFonts w:ascii="Calibri" w:hAnsi="Calibri"/>
          <w:sz w:val="24"/>
          <w:szCs w:val="24"/>
        </w:rPr>
      </w:pPr>
      <w:r w:rsidRPr="003347BC">
        <w:rPr>
          <w:rFonts w:ascii="Calibri" w:hAnsi="Calibri"/>
          <w:sz w:val="24"/>
          <w:szCs w:val="24"/>
        </w:rPr>
        <w:t xml:space="preserve">c) Lee el siguiente cuento de Jorge </w:t>
      </w:r>
      <w:proofErr w:type="spellStart"/>
      <w:r w:rsidRPr="003347BC">
        <w:rPr>
          <w:rFonts w:ascii="Calibri" w:hAnsi="Calibri"/>
          <w:sz w:val="24"/>
          <w:szCs w:val="24"/>
        </w:rPr>
        <w:t>Bucay</w:t>
      </w:r>
      <w:proofErr w:type="spellEnd"/>
      <w:r w:rsidRPr="003347BC">
        <w:rPr>
          <w:rFonts w:ascii="Calibri" w:hAnsi="Calibri"/>
          <w:sz w:val="24"/>
          <w:szCs w:val="24"/>
        </w:rPr>
        <w:t xml:space="preserve">: </w:t>
      </w:r>
      <w:r w:rsidRPr="003347BC">
        <w:rPr>
          <w:rFonts w:ascii="Calibri" w:hAnsi="Calibri"/>
          <w:i/>
          <w:sz w:val="24"/>
          <w:szCs w:val="24"/>
        </w:rPr>
        <w:t>EL CUENTO DE LA SOPA</w:t>
      </w:r>
      <w:r w:rsidRPr="003347BC">
        <w:rPr>
          <w:rFonts w:ascii="Calibri" w:hAnsi="Calibri"/>
          <w:sz w:val="24"/>
          <w:szCs w:val="24"/>
        </w:rPr>
        <w:t xml:space="preserve"> y expl</w:t>
      </w:r>
      <w:r w:rsidR="00674387">
        <w:rPr>
          <w:rFonts w:ascii="Calibri" w:hAnsi="Calibri"/>
          <w:sz w:val="24"/>
          <w:szCs w:val="24"/>
        </w:rPr>
        <w:t>ica qué tipo de comunicación está presente</w:t>
      </w:r>
      <w:r w:rsidRPr="003347BC">
        <w:rPr>
          <w:rFonts w:ascii="Calibri" w:hAnsi="Calibri"/>
          <w:sz w:val="24"/>
          <w:szCs w:val="24"/>
        </w:rPr>
        <w:t>, dónde ocurre la supuesta situación, entre quienes, por qué.</w:t>
      </w:r>
    </w:p>
    <w:p w:rsidR="003347BC" w:rsidRPr="008E4F2B" w:rsidRDefault="003347BC" w:rsidP="003347BC">
      <w:pPr>
        <w:ind w:right="-1"/>
        <w:rPr>
          <w:sz w:val="20"/>
          <w:szCs w:val="20"/>
        </w:rPr>
      </w:pPr>
    </w:p>
    <w:p w:rsidR="003347BC" w:rsidRDefault="003347BC" w:rsidP="003347BC">
      <w:pPr>
        <w:pStyle w:val="NormalWeb"/>
        <w:pBdr>
          <w:top w:val="single" w:sz="2" w:space="0" w:color="auto"/>
          <w:left w:val="single" w:sz="2" w:space="0" w:color="auto"/>
          <w:bottom w:val="single" w:sz="2" w:space="0" w:color="auto"/>
          <w:right w:val="single" w:sz="2" w:space="0" w:color="auto"/>
        </w:pBdr>
        <w:shd w:val="clear" w:color="auto" w:fill="FFFFFF"/>
        <w:spacing w:before="196" w:beforeAutospacing="0" w:after="196" w:afterAutospacing="0" w:line="360" w:lineRule="atLeast"/>
        <w:rPr>
          <w:rFonts w:ascii="Arial" w:hAnsi="Arial" w:cs="Arial"/>
          <w:color w:val="374858"/>
          <w:spacing w:val="-1"/>
        </w:rPr>
      </w:pPr>
      <w:r>
        <w:rPr>
          <w:rFonts w:ascii="Arial" w:hAnsi="Arial" w:cs="Arial"/>
          <w:color w:val="374858"/>
          <w:spacing w:val="-1"/>
        </w:rPr>
        <w:t>Estaba una señora sentada sola en la mesa de un restaurante, y tras leer la carta decidió pedir una apetitosa sopa en la que se había fijado. El camarero, muy amable le sirvió el plato a la mujer y siguió haciendo su trabajo. Cuando éste volvió a pasar cerca de la señora ésta le hizo un gesto y rápidamente el camarero fue hacia la mesa.</w:t>
      </w:r>
    </w:p>
    <w:p w:rsidR="003347BC" w:rsidRDefault="003347BC" w:rsidP="003347BC">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360" w:lineRule="atLeast"/>
        <w:rPr>
          <w:rFonts w:ascii="Arial" w:hAnsi="Arial" w:cs="Arial"/>
          <w:color w:val="374858"/>
          <w:spacing w:val="-1"/>
        </w:rPr>
      </w:pPr>
      <w:r>
        <w:rPr>
          <w:rStyle w:val="nfasis"/>
          <w:rFonts w:ascii="Arial" w:hAnsi="Arial" w:cs="Arial"/>
          <w:color w:val="374858"/>
          <w:spacing w:val="-1"/>
          <w:bdr w:val="single" w:sz="2" w:space="0" w:color="auto" w:frame="1"/>
        </w:rPr>
        <w:t>– ¿Qué desea, señora?</w:t>
      </w:r>
      <w:r>
        <w:rPr>
          <w:rFonts w:ascii="Arial" w:hAnsi="Arial" w:cs="Arial"/>
          <w:color w:val="374858"/>
          <w:spacing w:val="-1"/>
        </w:rPr>
        <w:br/>
      </w:r>
      <w:r>
        <w:rPr>
          <w:rStyle w:val="nfasis"/>
          <w:rFonts w:ascii="Arial" w:hAnsi="Arial" w:cs="Arial"/>
          <w:color w:val="374858"/>
          <w:spacing w:val="-1"/>
          <w:bdr w:val="single" w:sz="2" w:space="0" w:color="auto" w:frame="1"/>
        </w:rPr>
        <w:t>– Quiero que pruebe la sopa.</w:t>
      </w:r>
      <w:r>
        <w:rPr>
          <w:rFonts w:ascii="Arial" w:hAnsi="Arial" w:cs="Arial"/>
          <w:color w:val="374858"/>
          <w:spacing w:val="-1"/>
        </w:rPr>
        <w:br/>
        <w:t>El camarero, sorprendido, reaccionó rápidamente con amabilidad, preguntando a la señora si la sopa no estaba rica o no le gustaba.</w:t>
      </w:r>
      <w:r>
        <w:rPr>
          <w:rFonts w:ascii="Arial" w:hAnsi="Arial" w:cs="Arial"/>
          <w:color w:val="374858"/>
          <w:spacing w:val="-1"/>
        </w:rPr>
        <w:br/>
      </w:r>
      <w:r>
        <w:rPr>
          <w:rStyle w:val="nfasis"/>
          <w:rFonts w:ascii="Arial" w:hAnsi="Arial" w:cs="Arial"/>
          <w:color w:val="374858"/>
          <w:spacing w:val="-1"/>
          <w:bdr w:val="single" w:sz="2" w:space="0" w:color="auto" w:frame="1"/>
        </w:rPr>
        <w:lastRenderedPageBreak/>
        <w:t>– No es eso, quiero que pruebe la sopa.</w:t>
      </w:r>
      <w:r>
        <w:rPr>
          <w:rFonts w:ascii="Arial" w:hAnsi="Arial" w:cs="Arial"/>
          <w:color w:val="374858"/>
          <w:spacing w:val="-1"/>
        </w:rPr>
        <w:br/>
        <w:t>Tras pensarlo un poco más, en cuestión de segundos el camarero imaginó que posiblemente el problema era que la sopa estaría algo fría y no dudó en decirlo a la mujer, en parte disculpándose y en parte preguntando.</w:t>
      </w:r>
      <w:r>
        <w:rPr>
          <w:rFonts w:ascii="Arial" w:hAnsi="Arial" w:cs="Arial"/>
          <w:color w:val="374858"/>
          <w:spacing w:val="-1"/>
        </w:rPr>
        <w:br/>
      </w:r>
      <w:r>
        <w:rPr>
          <w:rStyle w:val="nfasis"/>
          <w:rFonts w:ascii="Arial" w:hAnsi="Arial" w:cs="Arial"/>
          <w:color w:val="374858"/>
          <w:spacing w:val="-1"/>
          <w:bdr w:val="single" w:sz="2" w:space="0" w:color="auto" w:frame="1"/>
        </w:rPr>
        <w:t>– Quizás es que esté fría señora. No se preocupe, que le cambio la sopa sin ningún problema…</w:t>
      </w:r>
      <w:r>
        <w:rPr>
          <w:rFonts w:ascii="Arial" w:hAnsi="Arial" w:cs="Arial"/>
          <w:i/>
          <w:iCs/>
          <w:color w:val="374858"/>
          <w:spacing w:val="-1"/>
          <w:bdr w:val="single" w:sz="2" w:space="0" w:color="auto" w:frame="1"/>
        </w:rPr>
        <w:br/>
      </w:r>
      <w:r>
        <w:rPr>
          <w:rStyle w:val="nfasis"/>
          <w:rFonts w:ascii="Arial" w:hAnsi="Arial" w:cs="Arial"/>
          <w:color w:val="374858"/>
          <w:spacing w:val="-1"/>
          <w:bdr w:val="single" w:sz="2" w:space="0" w:color="auto" w:frame="1"/>
        </w:rPr>
        <w:t>– La sopa no está fría. ¿Podría probarla, por favor?</w:t>
      </w:r>
      <w:r>
        <w:rPr>
          <w:rFonts w:ascii="Arial" w:hAnsi="Arial" w:cs="Arial"/>
          <w:color w:val="374858"/>
          <w:spacing w:val="-1"/>
        </w:rPr>
        <w:br/>
        <w:t>El camarero, desconcertado, dejó atrás la amabilidad y se concentró en resolver la situación. No era de recibo probar la comida de los clientes, pero la mujer insistía y a él ya no se le ocurrían más opciones. ¿Qué le pasaba a la sopa? Lanzó su último cartucho:</w:t>
      </w:r>
      <w:r>
        <w:rPr>
          <w:rFonts w:ascii="Arial" w:hAnsi="Arial" w:cs="Arial"/>
          <w:color w:val="374858"/>
          <w:spacing w:val="-1"/>
        </w:rPr>
        <w:br/>
      </w:r>
      <w:r>
        <w:rPr>
          <w:rStyle w:val="nfasis"/>
          <w:rFonts w:ascii="Arial" w:hAnsi="Arial" w:cs="Arial"/>
          <w:color w:val="374858"/>
          <w:spacing w:val="-1"/>
          <w:bdr w:val="single" w:sz="2" w:space="0" w:color="auto" w:frame="1"/>
        </w:rPr>
        <w:t>– Señora, dígame qué ocurre. Si la sopa no está mala y no está fría, dígame qué pasa y si es necesario, le cambio el plato.</w:t>
      </w:r>
      <w:r>
        <w:rPr>
          <w:rFonts w:ascii="Arial" w:hAnsi="Arial" w:cs="Arial"/>
          <w:color w:val="374858"/>
          <w:spacing w:val="-1"/>
        </w:rPr>
        <w:br/>
      </w:r>
      <w:r>
        <w:rPr>
          <w:rStyle w:val="nfasis"/>
          <w:rFonts w:ascii="Arial" w:hAnsi="Arial" w:cs="Arial"/>
          <w:color w:val="374858"/>
          <w:spacing w:val="-1"/>
          <w:bdr w:val="single" w:sz="2" w:space="0" w:color="auto" w:frame="1"/>
        </w:rPr>
        <w:t>– Por favor, discúlpeme pero he de insistir en que si quiere saber qué le pasa a la sopa, sólo tiene que probarla.</w:t>
      </w:r>
      <w:r>
        <w:rPr>
          <w:rFonts w:ascii="Arial" w:hAnsi="Arial" w:cs="Arial"/>
          <w:color w:val="374858"/>
          <w:spacing w:val="-1"/>
        </w:rPr>
        <w:br/>
        <w:t>Finalmente, ante la petición tan rotunda de la señora, el camarero accedió a probar la sopa. Se sentó por un momento junto a ella en la mesa y alcanzó el plato de sopa. Al ir a tomar  una cuchara, echó la vista a un lado y otro de la mesa, pero… no había cucharas. Antes de que pudiera reaccionar, la mujer sentenció:</w:t>
      </w:r>
      <w:r>
        <w:rPr>
          <w:rFonts w:ascii="Arial" w:hAnsi="Arial" w:cs="Arial"/>
          <w:color w:val="374858"/>
          <w:spacing w:val="-1"/>
        </w:rPr>
        <w:br/>
      </w:r>
      <w:r>
        <w:rPr>
          <w:rStyle w:val="nfasis"/>
          <w:rFonts w:ascii="Arial" w:hAnsi="Arial" w:cs="Arial"/>
          <w:b/>
          <w:bCs/>
          <w:color w:val="374858"/>
          <w:spacing w:val="-1"/>
          <w:bdr w:val="single" w:sz="2" w:space="0" w:color="auto" w:frame="1"/>
        </w:rPr>
        <w:t>– ¿Lo ve? Falta la cuchara. Eso es lo que le pasa a la sopa, que no me la puedo comer.</w:t>
      </w:r>
    </w:p>
    <w:p w:rsidR="003347BC" w:rsidRDefault="003347BC" w:rsidP="003347BC">
      <w:pPr>
        <w:rPr>
          <w:sz w:val="20"/>
          <w:szCs w:val="20"/>
        </w:rPr>
      </w:pPr>
    </w:p>
    <w:p w:rsidR="004C5D1E" w:rsidRDefault="004C5D1E" w:rsidP="003347BC">
      <w:pPr>
        <w:rPr>
          <w:sz w:val="20"/>
          <w:szCs w:val="20"/>
        </w:rPr>
      </w:pPr>
    </w:p>
    <w:p w:rsidR="004C5D1E" w:rsidRPr="004C5D1E" w:rsidRDefault="004C5D1E" w:rsidP="003347BC">
      <w:pPr>
        <w:rPr>
          <w:sz w:val="24"/>
          <w:szCs w:val="24"/>
        </w:rPr>
      </w:pPr>
      <w:r w:rsidRPr="004C5D1E">
        <w:rPr>
          <w:sz w:val="24"/>
          <w:szCs w:val="24"/>
        </w:rPr>
        <w:t>Bibliografía:</w:t>
      </w:r>
    </w:p>
    <w:p w:rsidR="004C5D1E" w:rsidRPr="005F7887" w:rsidRDefault="004C5D1E" w:rsidP="004C5D1E">
      <w:pPr>
        <w:pStyle w:val="Prrafodelista"/>
        <w:numPr>
          <w:ilvl w:val="0"/>
          <w:numId w:val="3"/>
        </w:numPr>
        <w:spacing w:line="360" w:lineRule="auto"/>
        <w:jc w:val="both"/>
        <w:rPr>
          <w:rFonts w:ascii="Calibri" w:eastAsia="Batang" w:hAnsi="Calibri"/>
          <w:sz w:val="18"/>
          <w:szCs w:val="18"/>
        </w:rPr>
      </w:pPr>
      <w:r w:rsidRPr="005F7887">
        <w:rPr>
          <w:rFonts w:ascii="Calibri" w:eastAsia="Batang" w:hAnsi="Calibri"/>
          <w:sz w:val="18"/>
          <w:szCs w:val="18"/>
          <w:lang w:val="es-ES"/>
        </w:rPr>
        <w:t xml:space="preserve">BERLO, David (2008) Capítulos 7  “El origen del lenguaje” y “la interacción, objetivo de la comunicación interpersonal”. </w:t>
      </w:r>
      <w:r w:rsidRPr="005F7887">
        <w:rPr>
          <w:rFonts w:ascii="Calibri" w:eastAsia="Batang" w:hAnsi="Calibri"/>
          <w:i/>
          <w:sz w:val="18"/>
          <w:szCs w:val="18"/>
          <w:lang w:val="es-ES"/>
        </w:rPr>
        <w:t xml:space="preserve">El proceso de la comunicación. Introducción a la teoría y a la práctica. </w:t>
      </w:r>
      <w:r w:rsidRPr="005F7887">
        <w:rPr>
          <w:rFonts w:ascii="Calibri" w:eastAsia="Batang" w:hAnsi="Calibri"/>
          <w:sz w:val="18"/>
          <w:szCs w:val="18"/>
        </w:rPr>
        <w:t xml:space="preserve">Ed. El </w:t>
      </w:r>
      <w:proofErr w:type="spellStart"/>
      <w:r w:rsidRPr="005F7887">
        <w:rPr>
          <w:rFonts w:ascii="Calibri" w:eastAsia="Batang" w:hAnsi="Calibri"/>
          <w:sz w:val="18"/>
          <w:szCs w:val="18"/>
        </w:rPr>
        <w:t>Ateneo</w:t>
      </w:r>
      <w:proofErr w:type="spellEnd"/>
      <w:r w:rsidRPr="005F7887">
        <w:rPr>
          <w:rFonts w:ascii="Calibri" w:eastAsia="Batang" w:hAnsi="Calibri"/>
          <w:sz w:val="18"/>
          <w:szCs w:val="18"/>
        </w:rPr>
        <w:t>, Buenos Aires, Argentina.</w:t>
      </w:r>
    </w:p>
    <w:p w:rsidR="005F7887" w:rsidRPr="005F7887" w:rsidRDefault="005F7887" w:rsidP="005F7887">
      <w:pPr>
        <w:pStyle w:val="Standard"/>
        <w:numPr>
          <w:ilvl w:val="0"/>
          <w:numId w:val="3"/>
        </w:numPr>
        <w:jc w:val="both"/>
        <w:rPr>
          <w:rFonts w:ascii="Calibri" w:eastAsia="Batang" w:hAnsi="Calibri"/>
          <w:sz w:val="18"/>
          <w:szCs w:val="18"/>
        </w:rPr>
      </w:pPr>
      <w:proofErr w:type="spellStart"/>
      <w:r w:rsidRPr="005F7887">
        <w:rPr>
          <w:rFonts w:ascii="Calibri" w:eastAsia="Batang" w:hAnsi="Calibri"/>
          <w:sz w:val="18"/>
          <w:szCs w:val="18"/>
        </w:rPr>
        <w:t>Cicalese</w:t>
      </w:r>
      <w:proofErr w:type="spellEnd"/>
      <w:r w:rsidRPr="005F7887">
        <w:rPr>
          <w:rFonts w:ascii="Calibri" w:eastAsia="Batang" w:hAnsi="Calibri"/>
          <w:sz w:val="18"/>
          <w:szCs w:val="18"/>
        </w:rPr>
        <w:t xml:space="preserve"> Gabriela R. (2.000)</w:t>
      </w:r>
      <w:r>
        <w:rPr>
          <w:rFonts w:ascii="Calibri" w:eastAsia="Batang" w:hAnsi="Calibri"/>
          <w:sz w:val="18"/>
          <w:szCs w:val="18"/>
        </w:rPr>
        <w:t>. Págs. 74 a 84</w:t>
      </w:r>
      <w:r w:rsidRPr="005F7887">
        <w:rPr>
          <w:rFonts w:ascii="Calibri" w:eastAsia="Batang" w:hAnsi="Calibri"/>
          <w:sz w:val="18"/>
          <w:szCs w:val="18"/>
        </w:rPr>
        <w:t xml:space="preserve"> TEORÍA DE LA COMUNICACIÓN. Herramientas para descifrar la comunicación humana. Buenos Aires. de.  de. Stella.</w:t>
      </w:r>
    </w:p>
    <w:p w:rsidR="003E4946" w:rsidRPr="005F7887" w:rsidRDefault="003E4946" w:rsidP="00294B79">
      <w:pPr>
        <w:pStyle w:val="Prrafodelista"/>
        <w:spacing w:line="360" w:lineRule="auto"/>
        <w:ind w:left="644"/>
        <w:jc w:val="both"/>
        <w:rPr>
          <w:rFonts w:ascii="Calibri" w:eastAsia="Batang" w:hAnsi="Calibri"/>
          <w:sz w:val="18"/>
          <w:szCs w:val="18"/>
          <w:lang w:val="es-ES"/>
        </w:rPr>
      </w:pPr>
    </w:p>
    <w:p w:rsidR="004C5D1E" w:rsidRPr="004C5D1E" w:rsidRDefault="004C5D1E" w:rsidP="003347BC">
      <w:pPr>
        <w:rPr>
          <w:sz w:val="20"/>
          <w:szCs w:val="20"/>
        </w:rPr>
      </w:pPr>
    </w:p>
    <w:p w:rsidR="003347BC" w:rsidRPr="008E4F2B" w:rsidRDefault="003347BC" w:rsidP="003347BC">
      <w:pPr>
        <w:jc w:val="both"/>
        <w:rPr>
          <w:sz w:val="20"/>
          <w:szCs w:val="20"/>
        </w:rPr>
      </w:pPr>
    </w:p>
    <w:p w:rsidR="003347BC" w:rsidRDefault="003347BC" w:rsidP="003347BC"/>
    <w:p w:rsidR="00B53248" w:rsidRPr="00B53248" w:rsidRDefault="00B53248" w:rsidP="00B53248">
      <w:pPr>
        <w:ind w:right="-1"/>
        <w:jc w:val="both"/>
        <w:rPr>
          <w:b/>
          <w:sz w:val="24"/>
          <w:szCs w:val="24"/>
        </w:rPr>
      </w:pPr>
    </w:p>
    <w:p w:rsidR="00B53248" w:rsidRPr="00B53248" w:rsidRDefault="00B53248" w:rsidP="00B53248">
      <w:pPr>
        <w:ind w:right="-1"/>
        <w:jc w:val="both"/>
        <w:rPr>
          <w:b/>
          <w:sz w:val="24"/>
          <w:szCs w:val="24"/>
        </w:rPr>
      </w:pPr>
    </w:p>
    <w:p w:rsidR="00B53248" w:rsidRPr="00B53248" w:rsidRDefault="00B53248" w:rsidP="00B53248">
      <w:pPr>
        <w:rPr>
          <w:sz w:val="24"/>
          <w:szCs w:val="24"/>
        </w:rPr>
      </w:pPr>
    </w:p>
    <w:sectPr w:rsidR="00B53248" w:rsidRPr="00B53248" w:rsidSect="00B53248">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248" w:rsidRDefault="00B53248" w:rsidP="00B53248">
      <w:pPr>
        <w:spacing w:after="0" w:line="240" w:lineRule="auto"/>
      </w:pPr>
      <w:r>
        <w:separator/>
      </w:r>
    </w:p>
  </w:endnote>
  <w:endnote w:type="continuationSeparator" w:id="0">
    <w:p w:rsidR="00B53248" w:rsidRDefault="00B53248" w:rsidP="00B53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Lohit Hindi">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panose1 w:val="020B0606030504020204"/>
    <w:charset w:val="00"/>
    <w:family w:val="swiss"/>
    <w:pitch w:val="variable"/>
    <w:sig w:usb0="E00002EF" w:usb1="4000205B" w:usb2="00000028" w:usb3="00000000" w:csb0="0000019F" w:csb1="00000000"/>
  </w:font>
  <w:font w:name="Meiryo UI">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248" w:rsidRDefault="00B53248" w:rsidP="00B53248">
      <w:pPr>
        <w:spacing w:after="0" w:line="240" w:lineRule="auto"/>
      </w:pPr>
      <w:r>
        <w:separator/>
      </w:r>
    </w:p>
  </w:footnote>
  <w:footnote w:type="continuationSeparator" w:id="0">
    <w:p w:rsidR="00B53248" w:rsidRDefault="00B53248" w:rsidP="00B53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006"/>
      <w:docPartObj>
        <w:docPartGallery w:val="Page Numbers (Top of Page)"/>
        <w:docPartUnique/>
      </w:docPartObj>
    </w:sdtPr>
    <w:sdtContent>
      <w:p w:rsidR="00B53248" w:rsidRDefault="00725251">
        <w:pPr>
          <w:pStyle w:val="Encabezado"/>
        </w:pPr>
        <w:r>
          <w:rPr>
            <w:noProof/>
            <w:lang w:eastAsia="zh-TW"/>
          </w:rPr>
          <w:pict>
            <v:oval id="_x0000_s2049" style="position:absolute;margin-left:0;margin-top:0;width:49.35pt;height:49.35pt;z-index:251660288;mso-position-horizontal:center;mso-position-horizontal-relative:margin;mso-position-vertical:center;mso-position-vertical-relative:top-margin-area;v-text-anchor:middle" o:allowincell="f" fillcolor="#365f91 [2404]" stroked="f">
              <v:textbox style="mso-next-textbox:#_x0000_s2049">
                <w:txbxContent>
                  <w:p w:rsidR="00B53248" w:rsidRDefault="00725251">
                    <w:pPr>
                      <w:pStyle w:val="Piedepgina"/>
                      <w:jc w:val="center"/>
                      <w:rPr>
                        <w:b/>
                        <w:color w:val="FFFFFF" w:themeColor="background1"/>
                        <w:sz w:val="32"/>
                        <w:szCs w:val="32"/>
                      </w:rPr>
                    </w:pPr>
                    <w:fldSimple w:instr=" PAGE    \* MERGEFORMAT ">
                      <w:r w:rsidR="00294B79" w:rsidRPr="00294B79">
                        <w:rPr>
                          <w:b/>
                          <w:noProof/>
                          <w:color w:val="FFFFFF" w:themeColor="background1"/>
                          <w:sz w:val="32"/>
                          <w:szCs w:val="32"/>
                        </w:rPr>
                        <w:t>9</w:t>
                      </w:r>
                    </w:fldSimple>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84F8C"/>
    <w:multiLevelType w:val="hybridMultilevel"/>
    <w:tmpl w:val="F1CA9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B0647C7"/>
    <w:multiLevelType w:val="hybridMultilevel"/>
    <w:tmpl w:val="BF7EFC42"/>
    <w:lvl w:ilvl="0" w:tplc="2C0A0009">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
    <w:nsid w:val="79852C8D"/>
    <w:multiLevelType w:val="hybridMultilevel"/>
    <w:tmpl w:val="FBE88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53248"/>
    <w:rsid w:val="00154BE0"/>
    <w:rsid w:val="00294B79"/>
    <w:rsid w:val="002B5692"/>
    <w:rsid w:val="0030335D"/>
    <w:rsid w:val="003347BC"/>
    <w:rsid w:val="003D210B"/>
    <w:rsid w:val="003E4946"/>
    <w:rsid w:val="0044689A"/>
    <w:rsid w:val="004C5D1E"/>
    <w:rsid w:val="005F7887"/>
    <w:rsid w:val="006060C6"/>
    <w:rsid w:val="00674387"/>
    <w:rsid w:val="00725251"/>
    <w:rsid w:val="00833832"/>
    <w:rsid w:val="008F425D"/>
    <w:rsid w:val="00A4473F"/>
    <w:rsid w:val="00A51DAB"/>
    <w:rsid w:val="00B53248"/>
    <w:rsid w:val="00DF65FB"/>
    <w:rsid w:val="00E94E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allout" idref="#_x0000_s1029"/>
        <o:r id="V:Rule2" type="callout" idref="#_x0000_s1032"/>
        <o:r id="V:Rule3" type="callout" idref="#_x0000_s1033"/>
        <o:r id="V:Rule4"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48"/>
  </w:style>
  <w:style w:type="paragraph" w:styleId="Ttulo3">
    <w:name w:val="heading 3"/>
    <w:basedOn w:val="Normal"/>
    <w:next w:val="Normal"/>
    <w:link w:val="Ttulo3Car"/>
    <w:uiPriority w:val="9"/>
    <w:semiHidden/>
    <w:unhideWhenUsed/>
    <w:qFormat/>
    <w:rsid w:val="00B532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32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248"/>
    <w:rPr>
      <w:rFonts w:ascii="Tahoma" w:hAnsi="Tahoma" w:cs="Tahoma"/>
      <w:sz w:val="16"/>
      <w:szCs w:val="16"/>
    </w:rPr>
  </w:style>
  <w:style w:type="paragraph" w:customStyle="1" w:styleId="Default">
    <w:name w:val="Default"/>
    <w:rsid w:val="00B53248"/>
    <w:pPr>
      <w:autoSpaceDE w:val="0"/>
      <w:autoSpaceDN w:val="0"/>
      <w:adjustRightInd w:val="0"/>
      <w:spacing w:after="0" w:line="240" w:lineRule="auto"/>
    </w:pPr>
    <w:rPr>
      <w:rFonts w:ascii="Arial" w:eastAsiaTheme="minorEastAsia" w:hAnsi="Arial" w:cs="Arial"/>
      <w:color w:val="000000"/>
      <w:sz w:val="24"/>
      <w:szCs w:val="24"/>
      <w:lang w:val="en-US" w:bidi="en-US"/>
    </w:rPr>
  </w:style>
  <w:style w:type="character" w:customStyle="1" w:styleId="Ttulo3Car">
    <w:name w:val="Título 3 Car"/>
    <w:basedOn w:val="Fuentedeprrafopredeter"/>
    <w:link w:val="Ttulo3"/>
    <w:uiPriority w:val="9"/>
    <w:semiHidden/>
    <w:rsid w:val="00B53248"/>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B53248"/>
    <w:pPr>
      <w:spacing w:after="0" w:line="240" w:lineRule="auto"/>
      <w:ind w:left="720"/>
      <w:contextualSpacing/>
    </w:pPr>
    <w:rPr>
      <w:rFonts w:eastAsiaTheme="minorEastAsia" w:cs="Times New Roman"/>
      <w:sz w:val="24"/>
      <w:szCs w:val="24"/>
      <w:lang w:val="en-US" w:bidi="en-US"/>
    </w:rPr>
  </w:style>
  <w:style w:type="character" w:styleId="Hipervnculo">
    <w:name w:val="Hyperlink"/>
    <w:basedOn w:val="Fuentedeprrafopredeter"/>
    <w:uiPriority w:val="99"/>
    <w:unhideWhenUsed/>
    <w:rsid w:val="00B53248"/>
    <w:rPr>
      <w:color w:val="0000FF"/>
      <w:u w:val="single"/>
    </w:rPr>
  </w:style>
  <w:style w:type="character" w:styleId="CitaHTML">
    <w:name w:val="HTML Cite"/>
    <w:basedOn w:val="Fuentedeprrafopredeter"/>
    <w:uiPriority w:val="99"/>
    <w:semiHidden/>
    <w:unhideWhenUsed/>
    <w:rsid w:val="00B53248"/>
    <w:rPr>
      <w:i/>
      <w:iCs/>
    </w:rPr>
  </w:style>
  <w:style w:type="character" w:customStyle="1" w:styleId="eipwbe">
    <w:name w:val="eipwbe"/>
    <w:basedOn w:val="Fuentedeprrafopredeter"/>
    <w:rsid w:val="00B53248"/>
  </w:style>
  <w:style w:type="character" w:customStyle="1" w:styleId="st">
    <w:name w:val="st"/>
    <w:basedOn w:val="Fuentedeprrafopredeter"/>
    <w:rsid w:val="00B53248"/>
  </w:style>
  <w:style w:type="character" w:styleId="nfasis">
    <w:name w:val="Emphasis"/>
    <w:basedOn w:val="Fuentedeprrafopredeter"/>
    <w:uiPriority w:val="20"/>
    <w:qFormat/>
    <w:rsid w:val="00B53248"/>
    <w:rPr>
      <w:i/>
      <w:iCs/>
    </w:rPr>
  </w:style>
  <w:style w:type="paragraph" w:styleId="Encabezado">
    <w:name w:val="header"/>
    <w:basedOn w:val="Normal"/>
    <w:link w:val="EncabezadoCar"/>
    <w:uiPriority w:val="99"/>
    <w:semiHidden/>
    <w:unhideWhenUsed/>
    <w:rsid w:val="00B532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53248"/>
  </w:style>
  <w:style w:type="paragraph" w:styleId="Piedepgina">
    <w:name w:val="footer"/>
    <w:basedOn w:val="Normal"/>
    <w:link w:val="PiedepginaCar"/>
    <w:uiPriority w:val="99"/>
    <w:unhideWhenUsed/>
    <w:rsid w:val="00B532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248"/>
  </w:style>
  <w:style w:type="character" w:styleId="Textoennegrita">
    <w:name w:val="Strong"/>
    <w:basedOn w:val="Fuentedeprrafopredeter"/>
    <w:uiPriority w:val="22"/>
    <w:qFormat/>
    <w:rsid w:val="00B53248"/>
    <w:rPr>
      <w:b/>
      <w:bCs/>
    </w:rPr>
  </w:style>
  <w:style w:type="table" w:styleId="Sombreadoclaro-nfasis2">
    <w:name w:val="Light Shading Accent 2"/>
    <w:basedOn w:val="Tablanormal"/>
    <w:uiPriority w:val="60"/>
    <w:rsid w:val="00B5324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semiHidden/>
    <w:unhideWhenUsed/>
    <w:rsid w:val="003347B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andard">
    <w:name w:val="Standard"/>
    <w:rsid w:val="005F7887"/>
    <w:pPr>
      <w:widowControl w:val="0"/>
      <w:suppressAutoHyphens/>
      <w:autoSpaceDN w:val="0"/>
      <w:spacing w:after="0" w:line="240" w:lineRule="auto"/>
      <w:textAlignment w:val="baseline"/>
    </w:pPr>
    <w:rPr>
      <w:rFonts w:ascii="Liberation Serif" w:eastAsia="DejaVu Sans" w:hAnsi="Liberation Serif" w:cs="Lohit Hindi"/>
      <w:kern w:val="3"/>
      <w:sz w:val="24"/>
      <w:szCs w:val="24"/>
      <w:lang w:val="es-AR"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muyinteresante.es/.../las-hormigas-usan-feromonas-para-coordinarse-251..."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Quino"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es.wikipedia.org/wiki/Humorista_gr%C3%A1fi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2543</Words>
  <Characters>13992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Facundo</dc:creator>
  <cp:lastModifiedBy>Paula Facundo</cp:lastModifiedBy>
  <cp:revision>7</cp:revision>
  <dcterms:created xsi:type="dcterms:W3CDTF">2020-08-31T12:54:00Z</dcterms:created>
  <dcterms:modified xsi:type="dcterms:W3CDTF">2020-09-01T11:38:00Z</dcterms:modified>
</cp:coreProperties>
</file>