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E7" w:rsidRDefault="00C6700F" w:rsidP="008E30E7">
      <w:r w:rsidRPr="00EE4FFA">
        <w:rPr>
          <w:noProof/>
          <w:sz w:val="20"/>
          <w:szCs w:val="20"/>
          <w:lang w:eastAsia="es-ES"/>
        </w:rPr>
        <w:drawing>
          <wp:inline distT="0" distB="0" distL="0" distR="0">
            <wp:extent cx="962413" cy="810228"/>
            <wp:effectExtent l="19050" t="0" r="9137" b="0"/>
            <wp:docPr id="2" name="Imagen 1" descr="C:\Users\Karina\Downloads\logo original cpem49 B&amp;N chico cop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Downloads\logo original cpem49 B&amp;N chico copia (1).jpg"/>
                    <pic:cNvPicPr>
                      <a:picLocks noChangeAspect="1" noChangeArrowheads="1"/>
                    </pic:cNvPicPr>
                  </pic:nvPicPr>
                  <pic:blipFill>
                    <a:blip r:embed="rId8" cstate="print"/>
                    <a:srcRect/>
                    <a:stretch>
                      <a:fillRect/>
                    </a:stretch>
                  </pic:blipFill>
                  <pic:spPr bwMode="auto">
                    <a:xfrm>
                      <a:off x="0" y="0"/>
                      <a:ext cx="966207" cy="813422"/>
                    </a:xfrm>
                    <a:prstGeom prst="rect">
                      <a:avLst/>
                    </a:prstGeom>
                    <a:noFill/>
                    <a:ln w="9525">
                      <a:noFill/>
                      <a:miter lim="800000"/>
                      <a:headEnd/>
                      <a:tailEnd/>
                    </a:ln>
                  </pic:spPr>
                </pic:pic>
              </a:graphicData>
            </a:graphic>
          </wp:inline>
        </w:drawing>
      </w:r>
      <w:r>
        <w:rPr>
          <w:sz w:val="20"/>
          <w:szCs w:val="20"/>
        </w:rPr>
        <w:t xml:space="preserve">    </w:t>
      </w:r>
      <w:r>
        <w:t xml:space="preserve">    </w:t>
      </w:r>
      <w:r w:rsidRPr="00C6700F">
        <w:rPr>
          <w:rFonts w:ascii="MingLiU" w:eastAsia="MingLiU" w:hAnsi="MingLiU"/>
        </w:rPr>
        <w:t>LOCUCIÒN, FOTOGRAFÍA Y FILMACIÒN</w:t>
      </w:r>
    </w:p>
    <w:p w:rsidR="00BF0566" w:rsidRPr="008E30E7" w:rsidRDefault="00C6700F" w:rsidP="00BF0566">
      <w:pPr>
        <w:spacing w:after="0" w:line="240" w:lineRule="auto"/>
        <w:rPr>
          <w:rFonts w:ascii="MingLiU" w:eastAsia="MingLiU" w:hAnsi="MingLiU"/>
          <w:sz w:val="18"/>
          <w:szCs w:val="18"/>
        </w:rPr>
      </w:pPr>
      <w:r w:rsidRPr="008E30E7">
        <w:rPr>
          <w:rFonts w:ascii="MingLiU" w:eastAsia="MingLiU" w:hAnsi="MingLiU"/>
          <w:sz w:val="18"/>
          <w:szCs w:val="18"/>
        </w:rPr>
        <w:t xml:space="preserve">CPEM Nº </w:t>
      </w:r>
      <w:r w:rsidR="008E30E7" w:rsidRPr="008E30E7">
        <w:rPr>
          <w:rFonts w:ascii="MingLiU" w:eastAsia="MingLiU" w:hAnsi="MingLiU"/>
          <w:sz w:val="18"/>
          <w:szCs w:val="18"/>
        </w:rPr>
        <w:t>49 -  4to B</w:t>
      </w:r>
      <w:r w:rsidR="00BF0566">
        <w:rPr>
          <w:rFonts w:ascii="MingLiU" w:eastAsia="MingLiU" w:hAnsi="MingLiU"/>
          <w:sz w:val="18"/>
          <w:szCs w:val="18"/>
        </w:rPr>
        <w:t xml:space="preserve">    </w:t>
      </w:r>
      <w:r w:rsidR="00BF0566" w:rsidRPr="008E30E7">
        <w:rPr>
          <w:rFonts w:ascii="MingLiU" w:eastAsia="MingLiU" w:hAnsi="MingLiU"/>
          <w:sz w:val="18"/>
          <w:szCs w:val="18"/>
        </w:rPr>
        <w:t xml:space="preserve">2021 </w:t>
      </w:r>
    </w:p>
    <w:p w:rsidR="00C6700F" w:rsidRPr="008E30E7" w:rsidRDefault="00C6700F" w:rsidP="008E30E7">
      <w:pPr>
        <w:spacing w:after="0" w:line="240" w:lineRule="auto"/>
        <w:rPr>
          <w:rFonts w:ascii="MingLiU" w:eastAsia="MingLiU" w:hAnsi="MingLiU"/>
          <w:sz w:val="18"/>
          <w:szCs w:val="18"/>
        </w:rPr>
      </w:pPr>
      <w:r w:rsidRPr="008E30E7">
        <w:rPr>
          <w:rFonts w:ascii="MingLiU" w:eastAsia="MingLiU" w:hAnsi="MingLiU"/>
          <w:sz w:val="18"/>
          <w:szCs w:val="18"/>
        </w:rPr>
        <w:t xml:space="preserve">Docente: Marisol </w:t>
      </w:r>
      <w:proofErr w:type="spellStart"/>
      <w:r w:rsidRPr="008E30E7">
        <w:rPr>
          <w:rFonts w:ascii="MingLiU" w:eastAsia="MingLiU" w:hAnsi="MingLiU"/>
          <w:sz w:val="18"/>
          <w:szCs w:val="18"/>
        </w:rPr>
        <w:t>Arriagada</w:t>
      </w:r>
      <w:proofErr w:type="spellEnd"/>
    </w:p>
    <w:p w:rsidR="00C6700F" w:rsidRDefault="00C6700F" w:rsidP="00C6700F">
      <w:pPr>
        <w:rPr>
          <w:sz w:val="20"/>
          <w:szCs w:val="20"/>
        </w:rPr>
      </w:pPr>
    </w:p>
    <w:p w:rsidR="00C6700F" w:rsidRPr="00C6700F" w:rsidRDefault="00C6700F" w:rsidP="00C6700F">
      <w:pPr>
        <w:spacing w:after="0" w:line="240" w:lineRule="auto"/>
        <w:rPr>
          <w:rFonts w:ascii="MingLiU" w:eastAsia="MingLiU" w:hAnsi="MingLiU"/>
        </w:rPr>
      </w:pPr>
      <w:r w:rsidRPr="00C6700F">
        <w:rPr>
          <w:rFonts w:ascii="MingLiU" w:eastAsia="MingLiU" w:hAnsi="MingLiU"/>
        </w:rPr>
        <w:t xml:space="preserve"> </w:t>
      </w:r>
      <w:r w:rsidRPr="00C6700F">
        <w:rPr>
          <w:rFonts w:ascii="MingLiU" w:eastAsia="MingLiU" w:hAnsi="MingLiU"/>
          <w:b/>
          <w:sz w:val="20"/>
          <w:szCs w:val="20"/>
        </w:rPr>
        <w:t>Fundamentación</w:t>
      </w:r>
      <w:r w:rsidRPr="00C6700F">
        <w:rPr>
          <w:rFonts w:ascii="MingLiU" w:eastAsia="MingLiU" w:hAnsi="MingLiU"/>
          <w:sz w:val="20"/>
          <w:szCs w:val="20"/>
        </w:rPr>
        <w:t>:</w:t>
      </w:r>
    </w:p>
    <w:p w:rsidR="00C6700F" w:rsidRPr="00C6700F" w:rsidRDefault="00C6700F" w:rsidP="00C6700F">
      <w:pPr>
        <w:spacing w:after="0" w:line="240" w:lineRule="auto"/>
        <w:rPr>
          <w:rFonts w:ascii="MingLiU" w:eastAsia="MingLiU" w:hAnsi="MingLiU"/>
        </w:rPr>
      </w:pPr>
      <w:r w:rsidRPr="00C6700F">
        <w:rPr>
          <w:rFonts w:ascii="MingLiU" w:eastAsia="MingLiU" w:hAnsi="MingLiU"/>
        </w:rPr>
        <w:t xml:space="preserve">   </w:t>
      </w:r>
      <w:r w:rsidRPr="00C6700F">
        <w:rPr>
          <w:rFonts w:ascii="MingLiU" w:eastAsia="MingLiU" w:hAnsi="MingLiU"/>
          <w:sz w:val="20"/>
          <w:szCs w:val="20"/>
        </w:rPr>
        <w:t xml:space="preserve">La comunicación  radiofónica, fotográfica y audiovisual nace, por un lado, con el incesante  desarrollo de las tecnologías que caracterizan a cada una, y por el otro lado, como necesidad del ser humano de comunicar algo. </w:t>
      </w:r>
    </w:p>
    <w:p w:rsidR="00C6700F" w:rsidRPr="00C6700F" w:rsidRDefault="00C6700F" w:rsidP="00C6700F">
      <w:pPr>
        <w:spacing w:after="0" w:line="240" w:lineRule="auto"/>
        <w:jc w:val="both"/>
        <w:rPr>
          <w:rFonts w:ascii="MingLiU" w:eastAsia="MingLiU" w:hAnsi="MingLiU"/>
        </w:rPr>
      </w:pPr>
      <w:r w:rsidRPr="00C6700F">
        <w:rPr>
          <w:rFonts w:ascii="MingLiU" w:eastAsia="MingLiU" w:hAnsi="MingLiU"/>
          <w:sz w:val="20"/>
          <w:szCs w:val="20"/>
        </w:rPr>
        <w:t xml:space="preserve"> Cabe recordar que fue  en los albores de la humanidad,  que el ser humano construyó diferentes  modos de comunicación, como la fase oral  que implicó el uso del lenguaje hablado para transmitir conocimiento, historias y  experiencias  o   la fase pictórica o icónica, conocida como Arte Rupestre  que  implicó, a su manera, comunicar algo mediante  la representación de la realidad.</w:t>
      </w:r>
    </w:p>
    <w:p w:rsidR="00C6700F" w:rsidRPr="00C6700F" w:rsidRDefault="00C6700F" w:rsidP="00C6700F">
      <w:pPr>
        <w:autoSpaceDE w:val="0"/>
        <w:autoSpaceDN w:val="0"/>
        <w:adjustRightInd w:val="0"/>
        <w:spacing w:after="0" w:line="240" w:lineRule="auto"/>
        <w:jc w:val="both"/>
        <w:rPr>
          <w:rFonts w:ascii="MingLiU" w:eastAsia="MingLiU" w:hAnsi="MingLiU"/>
          <w:sz w:val="20"/>
          <w:szCs w:val="20"/>
        </w:rPr>
      </w:pPr>
      <w:r w:rsidRPr="00C6700F">
        <w:rPr>
          <w:rFonts w:ascii="MingLiU" w:eastAsia="MingLiU" w:hAnsi="MingLiU"/>
          <w:sz w:val="20"/>
          <w:szCs w:val="20"/>
        </w:rPr>
        <w:t xml:space="preserve">   Sin embargo, las aportaciones de diferentes disciplinas,  en el perfeccionamiento de nuevas herramientas tecnológicas, permitieron en tiempos distintos, el nacimiento de la fotografía, de la radio, y de la filmación y por ende el lenguaje que caracteriza a cada una.</w:t>
      </w:r>
    </w:p>
    <w:p w:rsidR="00C6700F" w:rsidRPr="00C6700F" w:rsidRDefault="00C6700F" w:rsidP="00C6700F">
      <w:pPr>
        <w:autoSpaceDE w:val="0"/>
        <w:autoSpaceDN w:val="0"/>
        <w:adjustRightInd w:val="0"/>
        <w:spacing w:after="0" w:line="240" w:lineRule="auto"/>
        <w:jc w:val="both"/>
        <w:rPr>
          <w:rFonts w:ascii="MingLiU" w:eastAsia="MingLiU" w:hAnsi="MingLiU"/>
          <w:sz w:val="20"/>
          <w:szCs w:val="20"/>
        </w:rPr>
      </w:pPr>
      <w:r w:rsidRPr="00C6700F">
        <w:rPr>
          <w:rFonts w:ascii="MingLiU" w:eastAsia="MingLiU" w:hAnsi="MingLiU"/>
          <w:sz w:val="20"/>
          <w:szCs w:val="20"/>
        </w:rPr>
        <w:t xml:space="preserve">   Si bien, en el presente, con el consumo de herramientas para  la fotografía o  la filmación tiene un uso más personal y doméstico,  siguen, al igual que la radiofonía, circunscripta en  los llamados medios de comunicación, por lo tanto cumplen una función social importante en la construcción de la realidad que  inciden de manera directa o indirecta en  el contexto cultural de las personas.</w:t>
      </w:r>
    </w:p>
    <w:p w:rsidR="00C6700F" w:rsidRPr="00C6700F" w:rsidRDefault="00C6700F" w:rsidP="00C6700F">
      <w:pPr>
        <w:autoSpaceDE w:val="0"/>
        <w:autoSpaceDN w:val="0"/>
        <w:adjustRightInd w:val="0"/>
        <w:spacing w:after="0" w:line="240" w:lineRule="auto"/>
        <w:jc w:val="both"/>
        <w:rPr>
          <w:rFonts w:ascii="MingLiU" w:eastAsia="MingLiU" w:hAnsi="MingLiU"/>
          <w:sz w:val="20"/>
          <w:szCs w:val="20"/>
        </w:rPr>
      </w:pPr>
      <w:r w:rsidRPr="00C6700F">
        <w:rPr>
          <w:rFonts w:ascii="MingLiU" w:eastAsia="MingLiU" w:hAnsi="MingLiU"/>
          <w:sz w:val="20"/>
          <w:szCs w:val="20"/>
        </w:rPr>
        <w:t xml:space="preserve">    No obstante, aprender las características principales de cada una, implica  asumir un  rol de productor/a  para la creación de un discurso como punto de encuentro e interacción con el contexto o situación comunicativa del proceso de comunicación.</w:t>
      </w:r>
      <w:r w:rsidR="00C10D3C">
        <w:rPr>
          <w:rFonts w:ascii="MingLiU" w:eastAsia="MingLiU" w:hAnsi="MingLiU"/>
          <w:sz w:val="20"/>
          <w:szCs w:val="20"/>
        </w:rPr>
        <w:t xml:space="preserve"> Dicho rol estará relacionado con la des-naturalización de violencia simbólica impuesta desde </w:t>
      </w:r>
      <w:r w:rsidR="00B047B1">
        <w:rPr>
          <w:rFonts w:ascii="MingLiU" w:eastAsia="MingLiU" w:hAnsi="MingLiU"/>
          <w:sz w:val="20"/>
          <w:szCs w:val="20"/>
        </w:rPr>
        <w:t xml:space="preserve">los medios de comunicación hacia roles instituidos  socialmente y que reproducen estereotipos  sociales de los que </w:t>
      </w:r>
      <w:proofErr w:type="spellStart"/>
      <w:r w:rsidR="00B047B1">
        <w:rPr>
          <w:rFonts w:ascii="MingLiU" w:eastAsia="MingLiU" w:hAnsi="MingLiU"/>
          <w:sz w:val="20"/>
          <w:szCs w:val="20"/>
        </w:rPr>
        <w:t>subyece</w:t>
      </w:r>
      <w:proofErr w:type="spellEnd"/>
      <w:r w:rsidR="00B047B1">
        <w:rPr>
          <w:rFonts w:ascii="MingLiU" w:eastAsia="MingLiU" w:hAnsi="MingLiU"/>
          <w:sz w:val="20"/>
          <w:szCs w:val="20"/>
        </w:rPr>
        <w:t xml:space="preserve"> discriminación.</w:t>
      </w:r>
    </w:p>
    <w:p w:rsidR="00C6700F" w:rsidRPr="00C6700F" w:rsidRDefault="00C6700F" w:rsidP="00C6700F">
      <w:pPr>
        <w:autoSpaceDE w:val="0"/>
        <w:autoSpaceDN w:val="0"/>
        <w:adjustRightInd w:val="0"/>
        <w:spacing w:after="0" w:line="240" w:lineRule="auto"/>
        <w:jc w:val="both"/>
        <w:rPr>
          <w:rFonts w:ascii="MingLiU" w:eastAsia="MingLiU" w:hAnsi="MingLiU"/>
          <w:sz w:val="20"/>
          <w:szCs w:val="20"/>
        </w:rPr>
      </w:pPr>
      <w:r w:rsidRPr="00C6700F">
        <w:rPr>
          <w:rFonts w:ascii="MingLiU" w:eastAsia="MingLiU" w:hAnsi="MingLiU"/>
          <w:sz w:val="20"/>
          <w:szCs w:val="20"/>
        </w:rPr>
        <w:t xml:space="preserve">    Cabe mencionar que, ante la situación de pandemia por el </w:t>
      </w:r>
      <w:proofErr w:type="spellStart"/>
      <w:r w:rsidRPr="00C6700F">
        <w:rPr>
          <w:rFonts w:ascii="MingLiU" w:eastAsia="MingLiU" w:hAnsi="MingLiU"/>
          <w:sz w:val="20"/>
          <w:szCs w:val="20"/>
        </w:rPr>
        <w:t>covid</w:t>
      </w:r>
      <w:proofErr w:type="spellEnd"/>
      <w:r w:rsidRPr="00C6700F">
        <w:rPr>
          <w:rFonts w:ascii="MingLiU" w:eastAsia="MingLiU" w:hAnsi="MingLiU"/>
          <w:sz w:val="20"/>
          <w:szCs w:val="20"/>
        </w:rPr>
        <w:t xml:space="preserve"> 19, y siendo la escuela una de las tantas instituciones  afectadas en su dinámica, quedará sujeto a las eventualidades del momento, llevar a cabo la experiencia de proximidad de hacer radio, en dos emisoras cercanas a la escuela.</w:t>
      </w:r>
    </w:p>
    <w:p w:rsidR="00C6700F" w:rsidRPr="00C6700F" w:rsidRDefault="00C6700F" w:rsidP="00C6700F">
      <w:pPr>
        <w:autoSpaceDE w:val="0"/>
        <w:autoSpaceDN w:val="0"/>
        <w:adjustRightInd w:val="0"/>
        <w:spacing w:after="0" w:line="240" w:lineRule="auto"/>
        <w:jc w:val="both"/>
        <w:rPr>
          <w:rFonts w:ascii="MingLiU" w:eastAsia="MingLiU" w:hAnsi="MingLiU"/>
          <w:sz w:val="20"/>
          <w:szCs w:val="20"/>
        </w:rPr>
      </w:pPr>
    </w:p>
    <w:p w:rsidR="00C6700F" w:rsidRPr="00C6700F" w:rsidRDefault="00C6700F" w:rsidP="00C6700F">
      <w:pPr>
        <w:spacing w:after="0" w:line="240" w:lineRule="auto"/>
        <w:rPr>
          <w:rFonts w:ascii="MingLiU" w:eastAsia="MingLiU" w:hAnsi="MingLiU" w:cstheme="minorHAnsi"/>
          <w:b/>
          <w:sz w:val="20"/>
          <w:szCs w:val="20"/>
        </w:rPr>
      </w:pPr>
      <w:r w:rsidRPr="00C6700F">
        <w:rPr>
          <w:rFonts w:ascii="MingLiU" w:eastAsia="MingLiU" w:hAnsi="MingLiU" w:cstheme="minorHAnsi"/>
          <w:b/>
          <w:sz w:val="20"/>
          <w:szCs w:val="20"/>
        </w:rPr>
        <w:t xml:space="preserve">Objetivo General: </w:t>
      </w:r>
    </w:p>
    <w:p w:rsidR="00C6700F" w:rsidRPr="00C6700F" w:rsidRDefault="00C6700F" w:rsidP="005B7069">
      <w:p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Generar que el/la estudiante   transite en su rol de  mero espectador</w:t>
      </w:r>
      <w:r w:rsidR="00C10D3C">
        <w:rPr>
          <w:rFonts w:ascii="MingLiU" w:eastAsia="MingLiU" w:hAnsi="MingLiU" w:cstheme="minorHAnsi"/>
          <w:sz w:val="20"/>
          <w:szCs w:val="20"/>
        </w:rPr>
        <w:t xml:space="preserve">/a </w:t>
      </w:r>
      <w:proofErr w:type="spellStart"/>
      <w:r w:rsidRPr="00C6700F">
        <w:rPr>
          <w:rFonts w:ascii="MingLiU" w:eastAsia="MingLiU" w:hAnsi="MingLiU" w:cstheme="minorHAnsi"/>
          <w:sz w:val="20"/>
          <w:szCs w:val="20"/>
        </w:rPr>
        <w:t>al</w:t>
      </w:r>
      <w:proofErr w:type="spellEnd"/>
      <w:r w:rsidRPr="00C6700F">
        <w:rPr>
          <w:rFonts w:ascii="MingLiU" w:eastAsia="MingLiU" w:hAnsi="MingLiU" w:cstheme="minorHAnsi"/>
          <w:sz w:val="20"/>
          <w:szCs w:val="20"/>
        </w:rPr>
        <w:t xml:space="preserve"> de</w:t>
      </w:r>
      <w:r w:rsidR="005B7069">
        <w:rPr>
          <w:rFonts w:ascii="MingLiU" w:eastAsia="MingLiU" w:hAnsi="MingLiU" w:cstheme="minorHAnsi"/>
          <w:sz w:val="20"/>
          <w:szCs w:val="20"/>
        </w:rPr>
        <w:t xml:space="preserve"> interprete y/o </w:t>
      </w:r>
      <w:r w:rsidRPr="00C6700F">
        <w:rPr>
          <w:rFonts w:ascii="MingLiU" w:eastAsia="MingLiU" w:hAnsi="MingLiU" w:cstheme="minorHAnsi"/>
          <w:sz w:val="20"/>
          <w:szCs w:val="20"/>
        </w:rPr>
        <w:t xml:space="preserve"> autor/a de producciones visuales, radiofónicas y audiovisuales  implicadas en un proceso de comunicación que conlleva necesariamente</w:t>
      </w:r>
      <w:r w:rsidR="008E30E7">
        <w:rPr>
          <w:rFonts w:ascii="MingLiU" w:eastAsia="MingLiU" w:hAnsi="MingLiU" w:cstheme="minorHAnsi"/>
          <w:sz w:val="20"/>
          <w:szCs w:val="20"/>
        </w:rPr>
        <w:t xml:space="preserve">, tanto en el </w:t>
      </w:r>
      <w:r w:rsidRPr="00C6700F">
        <w:rPr>
          <w:rFonts w:ascii="MingLiU" w:eastAsia="MingLiU" w:hAnsi="MingLiU" w:cstheme="minorHAnsi"/>
          <w:sz w:val="20"/>
          <w:szCs w:val="20"/>
        </w:rPr>
        <w:t xml:space="preserve">contexto de producción (intenciones, recursos materiales,  objetivos) </w:t>
      </w:r>
      <w:r w:rsidR="008E30E7">
        <w:rPr>
          <w:rFonts w:ascii="MingLiU" w:eastAsia="MingLiU" w:hAnsi="MingLiU" w:cstheme="minorHAnsi"/>
          <w:sz w:val="20"/>
          <w:szCs w:val="20"/>
        </w:rPr>
        <w:t xml:space="preserve">como en el contexto de reconocimiento producción de sentido. </w:t>
      </w:r>
    </w:p>
    <w:p w:rsidR="005B7069" w:rsidRDefault="005B7069" w:rsidP="00C6700F">
      <w:pPr>
        <w:spacing w:after="0" w:line="240" w:lineRule="auto"/>
        <w:rPr>
          <w:rFonts w:ascii="MingLiU" w:eastAsia="MingLiU" w:hAnsi="MingLiU" w:cstheme="minorHAnsi"/>
          <w:b/>
          <w:sz w:val="20"/>
          <w:szCs w:val="20"/>
        </w:rPr>
      </w:pPr>
    </w:p>
    <w:p w:rsidR="00C6700F" w:rsidRPr="00C6700F" w:rsidRDefault="00C6700F" w:rsidP="00C6700F">
      <w:pPr>
        <w:spacing w:after="0" w:line="240" w:lineRule="auto"/>
        <w:rPr>
          <w:rFonts w:ascii="MingLiU" w:eastAsia="MingLiU" w:hAnsi="MingLiU" w:cstheme="minorHAnsi"/>
          <w:b/>
          <w:sz w:val="20"/>
          <w:szCs w:val="20"/>
        </w:rPr>
      </w:pPr>
      <w:r w:rsidRPr="00C6700F">
        <w:rPr>
          <w:rFonts w:ascii="MingLiU" w:eastAsia="MingLiU" w:hAnsi="MingLiU" w:cstheme="minorHAnsi"/>
          <w:b/>
          <w:sz w:val="20"/>
          <w:szCs w:val="20"/>
        </w:rPr>
        <w:t xml:space="preserve">Objetivos </w:t>
      </w:r>
      <w:proofErr w:type="spellStart"/>
      <w:r w:rsidRPr="00C6700F">
        <w:rPr>
          <w:rFonts w:ascii="MingLiU" w:eastAsia="MingLiU" w:hAnsi="MingLiU" w:cstheme="minorHAnsi"/>
          <w:b/>
          <w:sz w:val="20"/>
          <w:szCs w:val="20"/>
        </w:rPr>
        <w:t>Especifícos</w:t>
      </w:r>
      <w:proofErr w:type="spellEnd"/>
      <w:r w:rsidRPr="00C6700F">
        <w:rPr>
          <w:rFonts w:ascii="MingLiU" w:eastAsia="MingLiU" w:hAnsi="MingLiU" w:cstheme="minorHAnsi"/>
          <w:b/>
          <w:sz w:val="20"/>
          <w:szCs w:val="20"/>
        </w:rPr>
        <w:t>:</w:t>
      </w:r>
    </w:p>
    <w:p w:rsidR="00C6700F" w:rsidRPr="00C6700F" w:rsidRDefault="00C6700F" w:rsidP="00C6700F">
      <w:pPr>
        <w:pStyle w:val="Prrafodelista"/>
        <w:numPr>
          <w:ilvl w:val="0"/>
          <w:numId w:val="3"/>
        </w:numPr>
        <w:spacing w:after="0" w:line="240" w:lineRule="auto"/>
        <w:rPr>
          <w:rFonts w:ascii="MingLiU" w:eastAsia="MingLiU" w:hAnsi="MingLiU" w:cstheme="minorHAnsi"/>
          <w:sz w:val="20"/>
          <w:szCs w:val="20"/>
        </w:rPr>
      </w:pPr>
      <w:r w:rsidRPr="00C6700F">
        <w:rPr>
          <w:rFonts w:ascii="MingLiU" w:eastAsia="MingLiU" w:hAnsi="MingLiU" w:cstheme="minorHAnsi"/>
          <w:sz w:val="20"/>
          <w:szCs w:val="20"/>
        </w:rPr>
        <w:t>Acompañar a los/as estudiantes en su recorrido como tales permitiéndoles  fomentar su formación.</w:t>
      </w:r>
    </w:p>
    <w:p w:rsidR="00C6700F" w:rsidRPr="00C6700F" w:rsidRDefault="00C6700F" w:rsidP="00C6700F">
      <w:pPr>
        <w:pStyle w:val="Prrafodelista"/>
        <w:numPr>
          <w:ilvl w:val="0"/>
          <w:numId w:val="3"/>
        </w:numPr>
        <w:spacing w:after="0" w:line="240" w:lineRule="auto"/>
        <w:rPr>
          <w:rFonts w:ascii="MingLiU" w:eastAsia="MingLiU" w:hAnsi="MingLiU" w:cstheme="minorHAnsi"/>
          <w:sz w:val="20"/>
          <w:szCs w:val="20"/>
        </w:rPr>
      </w:pPr>
      <w:r w:rsidRPr="00C6700F">
        <w:rPr>
          <w:rFonts w:ascii="MingLiU" w:eastAsia="MingLiU" w:hAnsi="MingLiU" w:cstheme="minorHAnsi"/>
          <w:sz w:val="20"/>
          <w:szCs w:val="20"/>
        </w:rPr>
        <w:t>Promover en los/as estudiantes el desarrollo de destrezas y habilidades para la exploración  e interpretación de los discursos  audio visuales y radiofónicos de su entorno inmediato.</w:t>
      </w:r>
    </w:p>
    <w:p w:rsidR="00C6700F" w:rsidRPr="008E30E7" w:rsidRDefault="00C6700F" w:rsidP="008E30E7">
      <w:pPr>
        <w:spacing w:after="0" w:line="240" w:lineRule="auto"/>
        <w:ind w:left="360"/>
        <w:rPr>
          <w:rFonts w:ascii="MingLiU" w:eastAsia="MingLiU" w:hAnsi="MingLiU" w:cstheme="minorHAnsi"/>
          <w:sz w:val="20"/>
          <w:szCs w:val="20"/>
        </w:rPr>
      </w:pPr>
    </w:p>
    <w:p w:rsidR="008E30E7" w:rsidRPr="00C6700F" w:rsidRDefault="008E30E7" w:rsidP="008E30E7">
      <w:pPr>
        <w:pStyle w:val="Prrafodelista"/>
        <w:spacing w:after="0" w:line="240" w:lineRule="auto"/>
        <w:rPr>
          <w:rFonts w:ascii="MingLiU" w:eastAsia="MingLiU" w:hAnsi="MingLiU" w:cstheme="minorHAnsi"/>
          <w:sz w:val="20"/>
          <w:szCs w:val="20"/>
        </w:rPr>
      </w:pPr>
    </w:p>
    <w:p w:rsidR="00C6700F" w:rsidRPr="00C6700F" w:rsidRDefault="00C6700F" w:rsidP="00C6700F">
      <w:pPr>
        <w:autoSpaceDE w:val="0"/>
        <w:autoSpaceDN w:val="0"/>
        <w:adjustRightInd w:val="0"/>
        <w:spacing w:after="0" w:line="240" w:lineRule="auto"/>
        <w:jc w:val="both"/>
        <w:rPr>
          <w:rFonts w:ascii="MingLiU" w:eastAsia="MingLiU" w:hAnsi="MingLiU" w:cstheme="minorHAnsi"/>
          <w:b/>
          <w:sz w:val="20"/>
          <w:szCs w:val="20"/>
        </w:rPr>
      </w:pPr>
      <w:r w:rsidRPr="00C6700F">
        <w:rPr>
          <w:rFonts w:ascii="MingLiU" w:eastAsia="MingLiU" w:hAnsi="MingLiU" w:cstheme="minorHAnsi"/>
          <w:b/>
          <w:sz w:val="20"/>
          <w:szCs w:val="20"/>
        </w:rPr>
        <w:t>Metodología</w:t>
      </w:r>
    </w:p>
    <w:p w:rsidR="00C6700F" w:rsidRPr="00C6700F" w:rsidRDefault="00C6700F" w:rsidP="00C6700F">
      <w:p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 xml:space="preserve">    El desarrollo de la materia  implicará un conjunto de procedimientos  que  abarcarán la exposición, la explicación,  visualización de  soportes gráficos y audiovisuales,  que permitan  la apropiación teórica de los conceptos trabajados p</w:t>
      </w:r>
      <w:r>
        <w:rPr>
          <w:rFonts w:ascii="MingLiU" w:eastAsia="MingLiU" w:hAnsi="MingLiU" w:cstheme="minorHAnsi"/>
          <w:sz w:val="20"/>
          <w:szCs w:val="20"/>
        </w:rPr>
        <w:t>ara las producciones requeridas.</w:t>
      </w:r>
    </w:p>
    <w:p w:rsidR="00C6700F" w:rsidRPr="00C6700F" w:rsidRDefault="00C6700F" w:rsidP="00C6700F">
      <w:p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 xml:space="preserve">   Para ello, la dinámica de trabajo  contemplará las particularidades del mismo  y las  modalidades  para llevarlo a cabo, sea a nivel  individual, grupal o en dupla,  para que el  aprendizaje sea progresivo, participativo y procesal.</w:t>
      </w:r>
    </w:p>
    <w:p w:rsidR="00C6700F" w:rsidRPr="00C6700F" w:rsidRDefault="00C6700F" w:rsidP="00C6700F">
      <w:pPr>
        <w:spacing w:after="0" w:line="240" w:lineRule="auto"/>
        <w:jc w:val="both"/>
        <w:rPr>
          <w:rFonts w:ascii="MingLiU" w:eastAsia="MingLiU" w:hAnsi="MingLiU" w:cstheme="minorHAnsi"/>
          <w:b/>
          <w:sz w:val="20"/>
          <w:szCs w:val="20"/>
        </w:rPr>
      </w:pPr>
    </w:p>
    <w:p w:rsidR="00C6700F" w:rsidRPr="00C6700F" w:rsidRDefault="00C6700F" w:rsidP="00C6700F">
      <w:pPr>
        <w:spacing w:after="0" w:line="240" w:lineRule="auto"/>
        <w:jc w:val="both"/>
        <w:rPr>
          <w:rFonts w:ascii="MingLiU" w:eastAsia="MingLiU" w:hAnsi="MingLiU" w:cstheme="minorHAnsi"/>
          <w:b/>
          <w:sz w:val="20"/>
          <w:szCs w:val="20"/>
        </w:rPr>
      </w:pPr>
    </w:p>
    <w:p w:rsidR="00C6700F" w:rsidRPr="00C6700F" w:rsidRDefault="00C6700F" w:rsidP="00C6700F">
      <w:pPr>
        <w:spacing w:after="0" w:line="240" w:lineRule="auto"/>
        <w:jc w:val="both"/>
        <w:rPr>
          <w:rFonts w:ascii="MingLiU" w:eastAsia="MingLiU" w:hAnsi="MingLiU" w:cstheme="minorHAnsi"/>
          <w:b/>
          <w:sz w:val="20"/>
          <w:szCs w:val="20"/>
        </w:rPr>
      </w:pPr>
      <w:r w:rsidRPr="00C6700F">
        <w:rPr>
          <w:rFonts w:ascii="MingLiU" w:eastAsia="MingLiU" w:hAnsi="MingLiU" w:cstheme="minorHAnsi"/>
          <w:b/>
          <w:sz w:val="20"/>
          <w:szCs w:val="20"/>
        </w:rPr>
        <w:t>Evaluación:</w:t>
      </w:r>
    </w:p>
    <w:p w:rsidR="00C6700F" w:rsidRPr="00C6700F" w:rsidRDefault="00C6700F" w:rsidP="00C6700F">
      <w:p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 xml:space="preserve">La evaluación será considerada como un proceso de permanente formación   que favorezca   el aprendizaje del/la estudiante  mediante la investigación, la  reflexión, la deliberación, la observación y  la producción de los contenidos abordados  en relación a su vida cotidiana. </w:t>
      </w:r>
    </w:p>
    <w:p w:rsidR="00C6700F" w:rsidRPr="00C6700F" w:rsidRDefault="00C6700F" w:rsidP="00C6700F">
      <w:p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En condición de regular, el/la estudiante deberá aprobar  la totalidad de los exámenes escritos  y el 80% de los trabajos prácticos.</w:t>
      </w:r>
    </w:p>
    <w:p w:rsidR="00C6700F" w:rsidRPr="00C6700F" w:rsidRDefault="00C6700F" w:rsidP="00C6700F">
      <w:p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Los criterios de evaluación son:</w:t>
      </w:r>
    </w:p>
    <w:p w:rsidR="00C6700F" w:rsidRPr="00C6700F" w:rsidRDefault="00C6700F" w:rsidP="00C6700F">
      <w:pPr>
        <w:spacing w:after="0" w:line="240" w:lineRule="auto"/>
        <w:jc w:val="both"/>
        <w:rPr>
          <w:rFonts w:ascii="MingLiU" w:eastAsia="MingLiU" w:hAnsi="MingLiU" w:cstheme="minorHAnsi"/>
          <w:sz w:val="20"/>
          <w:szCs w:val="20"/>
        </w:rPr>
      </w:pPr>
    </w:p>
    <w:p w:rsidR="00C6700F" w:rsidRPr="00C6700F" w:rsidRDefault="00C6700F" w:rsidP="00C6700F">
      <w:pPr>
        <w:numPr>
          <w:ilvl w:val="0"/>
          <w:numId w:val="1"/>
        </w:num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La presentación, en tiempo y forma  de los trabajos solicitados.</w:t>
      </w:r>
    </w:p>
    <w:p w:rsidR="00C6700F" w:rsidRPr="00C6700F" w:rsidRDefault="00C6700F" w:rsidP="00C6700F">
      <w:pPr>
        <w:numPr>
          <w:ilvl w:val="0"/>
          <w:numId w:val="1"/>
        </w:num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 xml:space="preserve">La participación en clase y la  relación de los conceptos teóricos trabajados con la vida cotidiana. </w:t>
      </w:r>
    </w:p>
    <w:p w:rsidR="00C6700F" w:rsidRPr="00C6700F" w:rsidRDefault="00C6700F" w:rsidP="00C6700F">
      <w:pPr>
        <w:numPr>
          <w:ilvl w:val="0"/>
          <w:numId w:val="1"/>
        </w:num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La relación de los conceptos teóricos con las producciones  requeridas (radial, fotográfica y fílmica).</w:t>
      </w:r>
    </w:p>
    <w:p w:rsidR="00C6700F" w:rsidRPr="00C6700F" w:rsidRDefault="00C6700F" w:rsidP="00C6700F">
      <w:pPr>
        <w:numPr>
          <w:ilvl w:val="0"/>
          <w:numId w:val="1"/>
        </w:num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La responsabilidad e interés en actividades previstas en la institución escolar como así también en el Proyecto de salida a radios del entorno escolar.</w:t>
      </w:r>
    </w:p>
    <w:p w:rsidR="00C6700F" w:rsidRPr="00C6700F" w:rsidRDefault="00C6700F" w:rsidP="00C6700F">
      <w:pPr>
        <w:spacing w:after="0" w:line="240" w:lineRule="auto"/>
        <w:jc w:val="both"/>
        <w:rPr>
          <w:rFonts w:ascii="MingLiU" w:eastAsia="MingLiU" w:hAnsi="MingLiU" w:cstheme="minorHAnsi"/>
          <w:sz w:val="20"/>
          <w:szCs w:val="20"/>
        </w:rPr>
      </w:pPr>
      <w:r w:rsidRPr="00C6700F">
        <w:rPr>
          <w:rFonts w:ascii="MingLiU" w:eastAsia="MingLiU" w:hAnsi="MingLiU" w:cstheme="minorHAnsi"/>
          <w:b/>
          <w:sz w:val="20"/>
          <w:szCs w:val="20"/>
        </w:rPr>
        <w:t xml:space="preserve">        </w:t>
      </w:r>
      <w:r w:rsidRPr="00C6700F">
        <w:rPr>
          <w:rFonts w:ascii="MingLiU" w:eastAsia="MingLiU" w:hAnsi="MingLiU" w:cstheme="minorHAnsi"/>
          <w:sz w:val="20"/>
          <w:szCs w:val="20"/>
        </w:rPr>
        <w:t xml:space="preserve"> Concomitante a esto, y en sintonía con la evaluación, se fomentará  un clima escolar que además propicie el desarrollo de las habilidades y valores que favorezcan la formación progresiva del estudiante. </w:t>
      </w:r>
    </w:p>
    <w:p w:rsidR="00C6700F" w:rsidRPr="00C6700F" w:rsidRDefault="00C6700F" w:rsidP="00C6700F">
      <w:pPr>
        <w:spacing w:after="0" w:line="240" w:lineRule="auto"/>
        <w:jc w:val="both"/>
        <w:rPr>
          <w:rFonts w:ascii="MingLiU" w:eastAsia="MingLiU" w:hAnsi="MingLiU" w:cstheme="minorHAnsi"/>
          <w:sz w:val="20"/>
          <w:szCs w:val="20"/>
        </w:rPr>
      </w:pPr>
      <w:r w:rsidRPr="00C6700F">
        <w:rPr>
          <w:rFonts w:ascii="MingLiU" w:eastAsia="MingLiU" w:hAnsi="MingLiU" w:cstheme="minorHAnsi"/>
          <w:sz w:val="20"/>
          <w:szCs w:val="20"/>
        </w:rPr>
        <w:t xml:space="preserve">       Con respecto al rol docente, se trabajará en la planificación y organización de la materia, de modo tal  que asegure  su graduación  y  revisión, según los propósitos propuestos.</w:t>
      </w:r>
    </w:p>
    <w:p w:rsidR="00C6700F" w:rsidRPr="00C332C2" w:rsidRDefault="00C6700F" w:rsidP="00C6700F">
      <w:pPr>
        <w:spacing w:after="0" w:line="240" w:lineRule="auto"/>
        <w:jc w:val="both"/>
        <w:rPr>
          <w:rFonts w:ascii="MingLiU" w:eastAsia="MingLiU" w:hAnsi="MingLiU" w:cstheme="minorHAnsi"/>
          <w:i/>
          <w:sz w:val="20"/>
          <w:szCs w:val="20"/>
        </w:rPr>
      </w:pPr>
      <w:r w:rsidRPr="00C332C2">
        <w:rPr>
          <w:rFonts w:ascii="MingLiU" w:eastAsia="MingLiU" w:hAnsi="MingLiU" w:cstheme="minorHAnsi"/>
          <w:i/>
          <w:sz w:val="20"/>
          <w:szCs w:val="20"/>
        </w:rPr>
        <w:t>Se agrega además que, las/os estudiantes serán protagonistas en el Proyecto que concierne a la Unidad 2</w:t>
      </w:r>
    </w:p>
    <w:p w:rsidR="00C6700F" w:rsidRPr="00C6700F" w:rsidRDefault="00C6700F" w:rsidP="00C6700F">
      <w:pPr>
        <w:autoSpaceDE w:val="0"/>
        <w:autoSpaceDN w:val="0"/>
        <w:adjustRightInd w:val="0"/>
        <w:spacing w:after="0" w:line="240" w:lineRule="auto"/>
        <w:rPr>
          <w:rFonts w:ascii="MingLiU" w:eastAsia="MingLiU" w:hAnsi="MingLiU" w:cstheme="minorHAnsi"/>
          <w:sz w:val="20"/>
          <w:szCs w:val="20"/>
        </w:rPr>
      </w:pPr>
    </w:p>
    <w:p w:rsidR="00C6700F" w:rsidRPr="00C6700F" w:rsidRDefault="00C6700F" w:rsidP="00C6700F">
      <w:pPr>
        <w:autoSpaceDE w:val="0"/>
        <w:autoSpaceDN w:val="0"/>
        <w:adjustRightInd w:val="0"/>
        <w:spacing w:after="0" w:line="240" w:lineRule="auto"/>
        <w:rPr>
          <w:rFonts w:ascii="MingLiU" w:eastAsia="MingLiU" w:hAnsi="MingLiU" w:cstheme="minorHAnsi"/>
          <w:b/>
          <w:sz w:val="20"/>
          <w:szCs w:val="20"/>
        </w:rPr>
      </w:pPr>
      <w:r w:rsidRPr="00C6700F">
        <w:rPr>
          <w:rFonts w:ascii="MingLiU" w:eastAsia="MingLiU" w:hAnsi="MingLiU" w:cstheme="minorHAnsi"/>
          <w:b/>
          <w:sz w:val="20"/>
          <w:szCs w:val="20"/>
        </w:rPr>
        <w:t>Unidad Nº1:</w:t>
      </w:r>
      <w:r w:rsidRPr="00C6700F">
        <w:rPr>
          <w:rFonts w:ascii="MingLiU" w:eastAsia="MingLiU" w:hAnsi="MingLiU" w:cstheme="minorHAnsi"/>
          <w:sz w:val="20"/>
          <w:szCs w:val="20"/>
        </w:rPr>
        <w:t xml:space="preserve"> </w:t>
      </w:r>
      <w:r w:rsidRPr="00C6700F">
        <w:rPr>
          <w:rFonts w:ascii="MingLiU" w:eastAsia="MingLiU" w:hAnsi="MingLiU" w:cstheme="minorHAnsi"/>
          <w:b/>
          <w:sz w:val="20"/>
          <w:szCs w:val="20"/>
        </w:rPr>
        <w:t>La elaboración de la imagen fotográfica</w:t>
      </w:r>
    </w:p>
    <w:p w:rsidR="00C6700F" w:rsidRDefault="00C6700F" w:rsidP="00C6700F">
      <w:pPr>
        <w:autoSpaceDE w:val="0"/>
        <w:autoSpaceDN w:val="0"/>
        <w:adjustRightInd w:val="0"/>
        <w:spacing w:after="0" w:line="240" w:lineRule="auto"/>
        <w:jc w:val="both"/>
        <w:rPr>
          <w:rFonts w:ascii="MingLiU" w:eastAsia="MingLiU" w:hAnsi="MingLiU" w:cstheme="minorHAnsi"/>
          <w:sz w:val="20"/>
          <w:szCs w:val="20"/>
        </w:rPr>
      </w:pPr>
    </w:p>
    <w:p w:rsidR="00C6700F" w:rsidRDefault="00B34AAD" w:rsidP="00C6700F">
      <w:pPr>
        <w:autoSpaceDE w:val="0"/>
        <w:autoSpaceDN w:val="0"/>
        <w:adjustRightInd w:val="0"/>
        <w:spacing w:after="0" w:line="240" w:lineRule="auto"/>
        <w:jc w:val="both"/>
        <w:rPr>
          <w:rFonts w:ascii="MingLiU" w:eastAsia="MingLiU" w:hAnsi="MingLiU" w:cstheme="minorHAnsi"/>
          <w:sz w:val="20"/>
          <w:szCs w:val="20"/>
        </w:rPr>
      </w:pPr>
      <w:proofErr w:type="gramStart"/>
      <w:r>
        <w:rPr>
          <w:rFonts w:ascii="MingLiU" w:eastAsia="MingLiU" w:hAnsi="MingLiU" w:cstheme="minorHAnsi"/>
          <w:sz w:val="20"/>
          <w:szCs w:val="20"/>
        </w:rPr>
        <w:t>1.Definición</w:t>
      </w:r>
      <w:proofErr w:type="gramEnd"/>
      <w:r>
        <w:rPr>
          <w:rFonts w:ascii="MingLiU" w:eastAsia="MingLiU" w:hAnsi="MingLiU" w:cstheme="minorHAnsi"/>
          <w:sz w:val="20"/>
          <w:szCs w:val="20"/>
        </w:rPr>
        <w:t xml:space="preserve"> de  fotografía</w:t>
      </w:r>
    </w:p>
    <w:p w:rsidR="00C6700F" w:rsidRDefault="00B34AAD" w:rsidP="00C6700F">
      <w:pPr>
        <w:autoSpaceDE w:val="0"/>
        <w:autoSpaceDN w:val="0"/>
        <w:adjustRightInd w:val="0"/>
        <w:spacing w:after="0" w:line="240" w:lineRule="auto"/>
        <w:jc w:val="both"/>
        <w:rPr>
          <w:rFonts w:ascii="MingLiU" w:eastAsia="MingLiU" w:hAnsi="MingLiU" w:cstheme="minorHAnsi"/>
          <w:sz w:val="20"/>
          <w:szCs w:val="20"/>
        </w:rPr>
      </w:pPr>
      <w:proofErr w:type="gramStart"/>
      <w:r>
        <w:rPr>
          <w:rFonts w:ascii="MingLiU" w:eastAsia="MingLiU" w:hAnsi="MingLiU" w:cstheme="minorHAnsi"/>
          <w:sz w:val="20"/>
          <w:szCs w:val="20"/>
        </w:rPr>
        <w:t>2.</w:t>
      </w:r>
      <w:r w:rsidR="00C6700F" w:rsidRPr="00C6700F">
        <w:rPr>
          <w:rFonts w:ascii="MingLiU" w:eastAsia="MingLiU" w:hAnsi="MingLiU" w:cstheme="minorHAnsi"/>
          <w:sz w:val="20"/>
          <w:szCs w:val="20"/>
        </w:rPr>
        <w:t>La</w:t>
      </w:r>
      <w:proofErr w:type="gramEnd"/>
      <w:r w:rsidR="00C6700F" w:rsidRPr="00C6700F">
        <w:rPr>
          <w:rFonts w:ascii="MingLiU" w:eastAsia="MingLiU" w:hAnsi="MingLiU" w:cstheme="minorHAnsi"/>
          <w:sz w:val="20"/>
          <w:szCs w:val="20"/>
        </w:rPr>
        <w:t xml:space="preserve"> luz: características y propiedades.</w:t>
      </w:r>
    </w:p>
    <w:p w:rsidR="00C6700F" w:rsidRPr="00C6700F" w:rsidRDefault="00B34AAD" w:rsidP="00C6700F">
      <w:pPr>
        <w:autoSpaceDE w:val="0"/>
        <w:autoSpaceDN w:val="0"/>
        <w:adjustRightInd w:val="0"/>
        <w:spacing w:after="0" w:line="240" w:lineRule="auto"/>
        <w:jc w:val="both"/>
        <w:rPr>
          <w:rFonts w:ascii="MingLiU" w:eastAsia="MingLiU" w:hAnsi="MingLiU" w:cstheme="minorHAnsi"/>
          <w:sz w:val="20"/>
          <w:szCs w:val="20"/>
        </w:rPr>
      </w:pPr>
      <w:proofErr w:type="gramStart"/>
      <w:r>
        <w:rPr>
          <w:rFonts w:ascii="MingLiU" w:eastAsia="MingLiU" w:hAnsi="MingLiU" w:cstheme="minorHAnsi"/>
          <w:sz w:val="20"/>
          <w:szCs w:val="20"/>
        </w:rPr>
        <w:t>3.</w:t>
      </w:r>
      <w:r w:rsidR="00C6700F" w:rsidRPr="00C6700F">
        <w:rPr>
          <w:rFonts w:ascii="MingLiU" w:eastAsia="MingLiU" w:hAnsi="MingLiU" w:cstheme="minorHAnsi"/>
          <w:sz w:val="20"/>
          <w:szCs w:val="20"/>
        </w:rPr>
        <w:t>La</w:t>
      </w:r>
      <w:proofErr w:type="gramEnd"/>
      <w:r w:rsidR="00C6700F" w:rsidRPr="00C6700F">
        <w:rPr>
          <w:rFonts w:ascii="MingLiU" w:eastAsia="MingLiU" w:hAnsi="MingLiU" w:cstheme="minorHAnsi"/>
          <w:sz w:val="20"/>
          <w:szCs w:val="20"/>
        </w:rPr>
        <w:t xml:space="preserve"> visión y la cámara fotográfica (analógica y digital).</w:t>
      </w:r>
    </w:p>
    <w:p w:rsidR="00B34AAD" w:rsidRDefault="00B34AAD" w:rsidP="00C6700F">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4.</w:t>
      </w:r>
      <w:r w:rsidR="00C6700F" w:rsidRPr="00C6700F">
        <w:rPr>
          <w:rFonts w:ascii="MingLiU" w:eastAsia="MingLiU" w:hAnsi="MingLiU" w:cstheme="minorHAnsi"/>
          <w:sz w:val="20"/>
          <w:szCs w:val="20"/>
        </w:rPr>
        <w:t>La</w:t>
      </w:r>
      <w:proofErr w:type="gramEnd"/>
      <w:r w:rsidR="00C6700F" w:rsidRPr="00C6700F">
        <w:rPr>
          <w:rFonts w:ascii="MingLiU" w:eastAsia="MingLiU" w:hAnsi="MingLiU" w:cstheme="minorHAnsi"/>
          <w:sz w:val="20"/>
          <w:szCs w:val="20"/>
        </w:rPr>
        <w:t xml:space="preserve"> imagen fotográfica: signo icónico. Imágenes técnicas.</w:t>
      </w:r>
      <w:r>
        <w:rPr>
          <w:rFonts w:ascii="MingLiU" w:eastAsia="MingLiU" w:hAnsi="MingLiU" w:cstheme="minorHAnsi"/>
          <w:sz w:val="20"/>
          <w:szCs w:val="20"/>
        </w:rPr>
        <w:t xml:space="preserve"> Puntos de vista</w:t>
      </w:r>
      <w:r w:rsidR="00C6700F" w:rsidRPr="00C6700F">
        <w:rPr>
          <w:rFonts w:ascii="MingLiU" w:eastAsia="MingLiU" w:hAnsi="MingLiU" w:cstheme="minorHAnsi"/>
          <w:sz w:val="20"/>
          <w:szCs w:val="20"/>
        </w:rPr>
        <w:t>.</w:t>
      </w:r>
      <w:r>
        <w:rPr>
          <w:rFonts w:ascii="MingLiU" w:eastAsia="MingLiU" w:hAnsi="MingLiU" w:cstheme="minorHAnsi"/>
          <w:sz w:val="20"/>
          <w:szCs w:val="20"/>
        </w:rPr>
        <w:t xml:space="preserve">  Encuadre.</w:t>
      </w:r>
    </w:p>
    <w:p w:rsidR="00B34AAD" w:rsidRDefault="00C6700F" w:rsidP="00C6700F">
      <w:pPr>
        <w:autoSpaceDE w:val="0"/>
        <w:autoSpaceDN w:val="0"/>
        <w:adjustRightInd w:val="0"/>
        <w:spacing w:after="0" w:line="240" w:lineRule="auto"/>
        <w:rPr>
          <w:rFonts w:ascii="MingLiU" w:eastAsia="MingLiU" w:hAnsi="MingLiU" w:cstheme="minorHAnsi"/>
          <w:sz w:val="20"/>
          <w:szCs w:val="20"/>
        </w:rPr>
      </w:pPr>
      <w:r w:rsidRPr="00C6700F">
        <w:rPr>
          <w:rFonts w:ascii="MingLiU" w:eastAsia="MingLiU" w:hAnsi="MingLiU" w:cstheme="minorHAnsi"/>
          <w:sz w:val="20"/>
          <w:szCs w:val="20"/>
        </w:rPr>
        <w:t xml:space="preserve"> </w:t>
      </w:r>
      <w:proofErr w:type="gramStart"/>
      <w:r w:rsidR="00B34AAD">
        <w:rPr>
          <w:rFonts w:ascii="MingLiU" w:eastAsia="MingLiU" w:hAnsi="MingLiU" w:cstheme="minorHAnsi"/>
          <w:sz w:val="20"/>
          <w:szCs w:val="20"/>
        </w:rPr>
        <w:t>5.</w:t>
      </w:r>
      <w:r w:rsidRPr="00C6700F">
        <w:rPr>
          <w:rFonts w:ascii="MingLiU" w:eastAsia="MingLiU" w:hAnsi="MingLiU" w:cstheme="minorHAnsi"/>
          <w:sz w:val="20"/>
          <w:szCs w:val="20"/>
        </w:rPr>
        <w:t>Control</w:t>
      </w:r>
      <w:proofErr w:type="gramEnd"/>
      <w:r w:rsidRPr="00C6700F">
        <w:rPr>
          <w:rFonts w:ascii="MingLiU" w:eastAsia="MingLiU" w:hAnsi="MingLiU" w:cstheme="minorHAnsi"/>
          <w:sz w:val="20"/>
          <w:szCs w:val="20"/>
        </w:rPr>
        <w:t xml:space="preserve"> de nitidez o enfoque. Ajuste de la intensidad de la luz o Exposición. </w:t>
      </w:r>
      <w:proofErr w:type="gramStart"/>
      <w:r w:rsidR="00B34AAD">
        <w:rPr>
          <w:rFonts w:ascii="MingLiU" w:eastAsia="MingLiU" w:hAnsi="MingLiU" w:cstheme="minorHAnsi"/>
          <w:sz w:val="20"/>
          <w:szCs w:val="20"/>
        </w:rPr>
        <w:t>6.</w:t>
      </w:r>
      <w:r w:rsidRPr="00C6700F">
        <w:rPr>
          <w:rFonts w:ascii="MingLiU" w:eastAsia="MingLiU" w:hAnsi="MingLiU" w:cstheme="minorHAnsi"/>
          <w:sz w:val="20"/>
          <w:szCs w:val="20"/>
        </w:rPr>
        <w:t>Registro</w:t>
      </w:r>
      <w:proofErr w:type="gramEnd"/>
      <w:r w:rsidRPr="00C6700F">
        <w:rPr>
          <w:rFonts w:ascii="MingLiU" w:eastAsia="MingLiU" w:hAnsi="MingLiU" w:cstheme="minorHAnsi"/>
          <w:sz w:val="20"/>
          <w:szCs w:val="20"/>
        </w:rPr>
        <w:t xml:space="preserve"> del movimiento. La velocidad de obturación y la sensación de movimiento. </w:t>
      </w:r>
    </w:p>
    <w:p w:rsidR="00C6700F" w:rsidRDefault="00B34AAD" w:rsidP="00C6700F">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7.</w:t>
      </w:r>
      <w:r w:rsidR="00C6700F" w:rsidRPr="00C6700F">
        <w:rPr>
          <w:rFonts w:ascii="MingLiU" w:eastAsia="MingLiU" w:hAnsi="MingLiU" w:cstheme="minorHAnsi"/>
          <w:sz w:val="20"/>
          <w:szCs w:val="20"/>
        </w:rPr>
        <w:t>Tipos</w:t>
      </w:r>
      <w:proofErr w:type="gramEnd"/>
      <w:r w:rsidR="00C6700F" w:rsidRPr="00C6700F">
        <w:rPr>
          <w:rFonts w:ascii="MingLiU" w:eastAsia="MingLiU" w:hAnsi="MingLiU" w:cstheme="minorHAnsi"/>
          <w:sz w:val="20"/>
          <w:szCs w:val="20"/>
        </w:rPr>
        <w:t xml:space="preserve"> de planos y Ángulos de visión. </w:t>
      </w:r>
    </w:p>
    <w:p w:rsidR="00C6700F" w:rsidRPr="00C6700F" w:rsidRDefault="00B34AAD" w:rsidP="00C6700F">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8.Composición</w:t>
      </w:r>
      <w:proofErr w:type="gramEnd"/>
      <w:r>
        <w:rPr>
          <w:rFonts w:ascii="MingLiU" w:eastAsia="MingLiU" w:hAnsi="MingLiU" w:cstheme="minorHAnsi"/>
          <w:sz w:val="20"/>
          <w:szCs w:val="20"/>
        </w:rPr>
        <w:t xml:space="preserve"> de la imagen: </w:t>
      </w:r>
      <w:r w:rsidR="00C6700F" w:rsidRPr="00C6700F">
        <w:rPr>
          <w:rFonts w:ascii="MingLiU" w:eastAsia="MingLiU" w:hAnsi="MingLiU" w:cstheme="minorHAnsi"/>
          <w:sz w:val="20"/>
          <w:szCs w:val="20"/>
        </w:rPr>
        <w:t xml:space="preserve"> equilibrio, regla de los tres tercios, puntos fuertes, dirección de acción y mirada.</w:t>
      </w:r>
    </w:p>
    <w:p w:rsidR="00C6700F" w:rsidRDefault="00C6700F" w:rsidP="00C6700F">
      <w:pPr>
        <w:spacing w:after="0" w:line="240" w:lineRule="auto"/>
        <w:rPr>
          <w:rFonts w:ascii="MingLiU" w:eastAsia="MingLiU" w:hAnsi="MingLiU" w:cstheme="minorHAnsi"/>
          <w:sz w:val="20"/>
          <w:szCs w:val="20"/>
        </w:rPr>
      </w:pPr>
    </w:p>
    <w:p w:rsidR="00C6700F" w:rsidRDefault="00C6700F" w:rsidP="00C6700F">
      <w:pPr>
        <w:spacing w:after="0" w:line="240" w:lineRule="auto"/>
        <w:rPr>
          <w:rFonts w:ascii="MingLiU" w:eastAsia="MingLiU" w:hAnsi="MingLiU" w:cstheme="minorHAnsi"/>
          <w:sz w:val="20"/>
          <w:szCs w:val="20"/>
        </w:rPr>
      </w:pPr>
    </w:p>
    <w:p w:rsidR="00C6700F" w:rsidRDefault="00C6700F" w:rsidP="00C6700F">
      <w:pPr>
        <w:spacing w:after="0" w:line="240" w:lineRule="auto"/>
        <w:rPr>
          <w:rFonts w:ascii="MingLiU" w:eastAsia="MingLiU" w:hAnsi="MingLiU" w:cstheme="minorHAnsi"/>
          <w:sz w:val="20"/>
          <w:szCs w:val="20"/>
        </w:rPr>
      </w:pPr>
    </w:p>
    <w:p w:rsidR="00C6700F" w:rsidRDefault="00C6700F" w:rsidP="00C6700F">
      <w:pPr>
        <w:spacing w:after="0" w:line="240" w:lineRule="auto"/>
        <w:rPr>
          <w:rFonts w:ascii="MingLiU" w:eastAsia="MingLiU" w:hAnsi="MingLiU" w:cstheme="minorHAnsi"/>
          <w:sz w:val="20"/>
          <w:szCs w:val="20"/>
        </w:rPr>
      </w:pPr>
    </w:p>
    <w:p w:rsidR="00C6700F" w:rsidRDefault="00C6700F" w:rsidP="00C6700F">
      <w:pPr>
        <w:spacing w:after="0" w:line="240" w:lineRule="auto"/>
        <w:rPr>
          <w:rFonts w:ascii="MingLiU" w:eastAsia="MingLiU" w:hAnsi="MingLiU" w:cstheme="minorHAnsi"/>
          <w:sz w:val="20"/>
          <w:szCs w:val="20"/>
        </w:rPr>
      </w:pPr>
    </w:p>
    <w:p w:rsidR="00C6700F" w:rsidRDefault="00C6700F" w:rsidP="00C6700F">
      <w:pPr>
        <w:spacing w:after="0" w:line="240" w:lineRule="auto"/>
        <w:rPr>
          <w:rFonts w:ascii="MingLiU" w:eastAsia="MingLiU" w:hAnsi="MingLiU" w:cstheme="minorHAnsi"/>
          <w:sz w:val="20"/>
          <w:szCs w:val="20"/>
        </w:rPr>
      </w:pPr>
    </w:p>
    <w:p w:rsidR="00C6700F" w:rsidRDefault="00C6700F" w:rsidP="00C6700F">
      <w:pPr>
        <w:autoSpaceDE w:val="0"/>
        <w:autoSpaceDN w:val="0"/>
        <w:adjustRightInd w:val="0"/>
        <w:spacing w:after="0" w:line="240" w:lineRule="auto"/>
        <w:rPr>
          <w:rFonts w:cstheme="minorHAnsi"/>
          <w:sz w:val="20"/>
          <w:szCs w:val="20"/>
        </w:rPr>
      </w:pPr>
    </w:p>
    <w:p w:rsidR="00CD627B" w:rsidRDefault="00CD627B" w:rsidP="00C6700F">
      <w:pPr>
        <w:autoSpaceDE w:val="0"/>
        <w:autoSpaceDN w:val="0"/>
        <w:adjustRightInd w:val="0"/>
        <w:spacing w:after="0" w:line="240" w:lineRule="auto"/>
        <w:rPr>
          <w:rFonts w:cstheme="minorHAnsi"/>
          <w:sz w:val="20"/>
          <w:szCs w:val="20"/>
        </w:rPr>
      </w:pPr>
    </w:p>
    <w:p w:rsidR="00CD627B" w:rsidRPr="00265642" w:rsidRDefault="00CD627B" w:rsidP="00CD627B">
      <w:pPr>
        <w:spacing w:after="0" w:line="240" w:lineRule="auto"/>
        <w:rPr>
          <w:rFonts w:ascii="MingLiU" w:eastAsia="MingLiU" w:hAnsi="MingLiU"/>
          <w:b/>
          <w:sz w:val="20"/>
          <w:szCs w:val="20"/>
        </w:rPr>
      </w:pPr>
      <w:r w:rsidRPr="00265642">
        <w:rPr>
          <w:rFonts w:ascii="MingLiU" w:eastAsia="MingLiU" w:hAnsi="MingLiU"/>
          <w:b/>
          <w:sz w:val="20"/>
          <w:szCs w:val="20"/>
        </w:rPr>
        <w:t>Unidad Nº 2: La Radio</w:t>
      </w:r>
    </w:p>
    <w:p w:rsidR="00CD627B" w:rsidRPr="00265642" w:rsidRDefault="00B34AAD" w:rsidP="00CD627B">
      <w:pPr>
        <w:spacing w:after="0" w:line="240" w:lineRule="auto"/>
        <w:rPr>
          <w:rFonts w:ascii="MingLiU" w:eastAsia="MingLiU" w:hAnsi="MingLiU"/>
          <w:b/>
          <w:sz w:val="20"/>
          <w:szCs w:val="20"/>
        </w:rPr>
      </w:pPr>
      <w:proofErr w:type="gramStart"/>
      <w:r>
        <w:rPr>
          <w:rFonts w:ascii="MingLiU" w:eastAsia="MingLiU" w:hAnsi="MingLiU" w:cstheme="minorHAnsi"/>
          <w:sz w:val="20"/>
          <w:szCs w:val="20"/>
        </w:rPr>
        <w:t>1.</w:t>
      </w:r>
      <w:r w:rsidR="00CD627B" w:rsidRPr="00265642">
        <w:rPr>
          <w:rFonts w:ascii="MingLiU" w:eastAsia="MingLiU" w:hAnsi="MingLiU" w:cstheme="minorHAnsi"/>
          <w:sz w:val="20"/>
          <w:szCs w:val="20"/>
        </w:rPr>
        <w:t>La</w:t>
      </w:r>
      <w:proofErr w:type="gramEnd"/>
      <w:r w:rsidR="00CD627B" w:rsidRPr="00265642">
        <w:rPr>
          <w:rFonts w:ascii="MingLiU" w:eastAsia="MingLiU" w:hAnsi="MingLiU" w:cstheme="minorHAnsi"/>
          <w:sz w:val="20"/>
          <w:szCs w:val="20"/>
        </w:rPr>
        <w:t xml:space="preserve"> radio: definición, desarrollo y  función (Compañía, Servicio, Informativa, Educativa, Entretenimiento, Publicitaria, Dinamizadora). </w:t>
      </w:r>
    </w:p>
    <w:p w:rsidR="00CD627B" w:rsidRPr="00265642" w:rsidRDefault="00B34AAD" w:rsidP="00CD627B">
      <w:pPr>
        <w:spacing w:after="0" w:line="240" w:lineRule="auto"/>
        <w:rPr>
          <w:rFonts w:ascii="MingLiU" w:eastAsia="MingLiU" w:hAnsi="MingLiU"/>
          <w:b/>
          <w:sz w:val="20"/>
          <w:szCs w:val="20"/>
        </w:rPr>
      </w:pPr>
      <w:r>
        <w:rPr>
          <w:rFonts w:ascii="MingLiU" w:eastAsia="MingLiU" w:hAnsi="MingLiU" w:cstheme="minorHAnsi"/>
          <w:sz w:val="20"/>
          <w:szCs w:val="20"/>
        </w:rPr>
        <w:t>2.</w:t>
      </w:r>
      <w:r w:rsidR="00CD627B" w:rsidRPr="00265642">
        <w:rPr>
          <w:rFonts w:ascii="MingLiU" w:eastAsia="MingLiU" w:hAnsi="MingLiU" w:cstheme="minorHAnsi"/>
          <w:sz w:val="20"/>
          <w:szCs w:val="20"/>
        </w:rPr>
        <w:t xml:space="preserve"> El código radiofónico: palabra, música, silencio y efectos sonoros. La radio y el público. Características generales: imágenes mentales, directas, transitorias, selectivas, veloces y baratas.</w:t>
      </w:r>
    </w:p>
    <w:p w:rsidR="00CD627B" w:rsidRDefault="00CD627B" w:rsidP="00CD627B">
      <w:pPr>
        <w:spacing w:after="0" w:line="240" w:lineRule="auto"/>
        <w:rPr>
          <w:rFonts w:ascii="MingLiU" w:eastAsia="MingLiU" w:hAnsi="MingLiU" w:cstheme="minorHAnsi"/>
          <w:sz w:val="20"/>
          <w:szCs w:val="20"/>
        </w:rPr>
      </w:pPr>
      <w:r w:rsidRPr="00265642">
        <w:rPr>
          <w:rFonts w:ascii="MingLiU" w:eastAsia="MingLiU" w:hAnsi="MingLiU" w:cstheme="minorHAnsi"/>
          <w:sz w:val="20"/>
          <w:szCs w:val="20"/>
        </w:rPr>
        <w:t xml:space="preserve"> </w:t>
      </w:r>
      <w:proofErr w:type="gramStart"/>
      <w:r w:rsidR="00B34AAD">
        <w:rPr>
          <w:rFonts w:ascii="MingLiU" w:eastAsia="MingLiU" w:hAnsi="MingLiU" w:cstheme="minorHAnsi"/>
          <w:sz w:val="20"/>
          <w:szCs w:val="20"/>
        </w:rPr>
        <w:t>3.</w:t>
      </w:r>
      <w:r w:rsidRPr="00265642">
        <w:rPr>
          <w:rFonts w:ascii="MingLiU" w:eastAsia="MingLiU" w:hAnsi="MingLiU" w:cstheme="minorHAnsi"/>
          <w:sz w:val="20"/>
          <w:szCs w:val="20"/>
        </w:rPr>
        <w:t>El</w:t>
      </w:r>
      <w:proofErr w:type="gramEnd"/>
      <w:r w:rsidRPr="00265642">
        <w:rPr>
          <w:rFonts w:ascii="MingLiU" w:eastAsia="MingLiU" w:hAnsi="MingLiU" w:cstheme="minorHAnsi"/>
          <w:sz w:val="20"/>
          <w:szCs w:val="20"/>
        </w:rPr>
        <w:t xml:space="preserve"> guión radiofónico y el </w:t>
      </w:r>
      <w:proofErr w:type="spellStart"/>
      <w:r w:rsidRPr="00265642">
        <w:rPr>
          <w:rFonts w:ascii="MingLiU" w:eastAsia="MingLiU" w:hAnsi="MingLiU" w:cstheme="minorHAnsi"/>
          <w:sz w:val="20"/>
          <w:szCs w:val="20"/>
        </w:rPr>
        <w:t>Staff</w:t>
      </w:r>
      <w:proofErr w:type="spellEnd"/>
      <w:r w:rsidRPr="00265642">
        <w:rPr>
          <w:rFonts w:ascii="MingLiU" w:eastAsia="MingLiU" w:hAnsi="MingLiU" w:cstheme="minorHAnsi"/>
          <w:sz w:val="20"/>
          <w:szCs w:val="20"/>
        </w:rPr>
        <w:t>. Géneros y formatos: Informativo (noticia, flash informativo, boletín, panorama, entrevista),  Interpretativo o de Opinión (debate, entrevista, comentario, documental, investigación), Recreación (magazine, radionovelas, radioteatro).</w:t>
      </w:r>
    </w:p>
    <w:p w:rsidR="00265642" w:rsidRPr="00265642" w:rsidRDefault="00265642" w:rsidP="00CD627B">
      <w:pPr>
        <w:spacing w:after="0" w:line="240" w:lineRule="auto"/>
        <w:rPr>
          <w:rFonts w:ascii="MingLiU" w:eastAsia="MingLiU" w:hAnsi="MingLiU"/>
          <w:b/>
          <w:sz w:val="20"/>
          <w:szCs w:val="20"/>
        </w:rPr>
      </w:pPr>
    </w:p>
    <w:p w:rsidR="00CD627B" w:rsidRPr="00265642" w:rsidRDefault="00CD627B" w:rsidP="00CD627B">
      <w:pPr>
        <w:autoSpaceDE w:val="0"/>
        <w:autoSpaceDN w:val="0"/>
        <w:adjustRightInd w:val="0"/>
        <w:spacing w:after="0" w:line="240" w:lineRule="auto"/>
        <w:rPr>
          <w:rFonts w:ascii="MingLiU" w:eastAsia="MingLiU" w:hAnsi="MingLiU" w:cstheme="minorHAnsi"/>
          <w:sz w:val="20"/>
          <w:szCs w:val="20"/>
        </w:rPr>
      </w:pPr>
      <w:r w:rsidRPr="00265642">
        <w:rPr>
          <w:rFonts w:ascii="MingLiU" w:eastAsia="MingLiU" w:hAnsi="MingLiU" w:cstheme="minorHAnsi"/>
          <w:sz w:val="20"/>
          <w:szCs w:val="20"/>
        </w:rPr>
        <w:t xml:space="preserve"> </w:t>
      </w:r>
      <w:r w:rsidRPr="00265642">
        <w:rPr>
          <w:rFonts w:ascii="MingLiU" w:eastAsia="MingLiU" w:hAnsi="MingLiU" w:cstheme="minorHAnsi"/>
          <w:b/>
          <w:sz w:val="20"/>
          <w:szCs w:val="20"/>
        </w:rPr>
        <w:t>Unidad Nº 3 La producción cinematografía</w:t>
      </w:r>
    </w:p>
    <w:p w:rsidR="00CD627B" w:rsidRPr="00265642" w:rsidRDefault="00B34AAD" w:rsidP="00CD627B">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1.</w:t>
      </w:r>
      <w:r w:rsidR="00CD627B" w:rsidRPr="00265642">
        <w:rPr>
          <w:rFonts w:ascii="MingLiU" w:eastAsia="MingLiU" w:hAnsi="MingLiU" w:cstheme="minorHAnsi"/>
          <w:sz w:val="20"/>
          <w:szCs w:val="20"/>
        </w:rPr>
        <w:t>El</w:t>
      </w:r>
      <w:proofErr w:type="gramEnd"/>
      <w:r w:rsidR="00CD627B" w:rsidRPr="00265642">
        <w:rPr>
          <w:rFonts w:ascii="MingLiU" w:eastAsia="MingLiU" w:hAnsi="MingLiU" w:cstheme="minorHAnsi"/>
          <w:sz w:val="20"/>
          <w:szCs w:val="20"/>
        </w:rPr>
        <w:t xml:space="preserve"> relato audiovisual: planos, escenas y secuencias. Elementos componentes de la imagen: tipos de planos. Ángulos de toma, movimientos de la cámara (Travelling, rotación, panorámica). Actores/Actrices. Iluminación. Objetos, decorados y accesorios. Sonido, diálogo, ambiente, música.</w:t>
      </w:r>
    </w:p>
    <w:p w:rsidR="00CD627B" w:rsidRPr="00265642" w:rsidRDefault="00B34AAD" w:rsidP="00CD627B">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2.</w:t>
      </w:r>
      <w:r w:rsidR="00CD627B" w:rsidRPr="00265642">
        <w:rPr>
          <w:rFonts w:ascii="MingLiU" w:eastAsia="MingLiU" w:hAnsi="MingLiU" w:cstheme="minorHAnsi"/>
          <w:sz w:val="20"/>
          <w:szCs w:val="20"/>
        </w:rPr>
        <w:t>El</w:t>
      </w:r>
      <w:proofErr w:type="gramEnd"/>
      <w:r w:rsidR="00CD627B" w:rsidRPr="00265642">
        <w:rPr>
          <w:rFonts w:ascii="MingLiU" w:eastAsia="MingLiU" w:hAnsi="MingLiU" w:cstheme="minorHAnsi"/>
          <w:sz w:val="20"/>
          <w:szCs w:val="20"/>
        </w:rPr>
        <w:t xml:space="preserve"> guión literario: etapa de realización: pre-producción. Equipo técnico- Guión literario y técnico. </w:t>
      </w:r>
      <w:proofErr w:type="spellStart"/>
      <w:r w:rsidR="00CD627B" w:rsidRPr="00265642">
        <w:rPr>
          <w:rFonts w:ascii="MingLiU" w:eastAsia="MingLiU" w:hAnsi="MingLiU" w:cstheme="minorHAnsi"/>
          <w:sz w:val="20"/>
          <w:szCs w:val="20"/>
        </w:rPr>
        <w:t>Story</w:t>
      </w:r>
      <w:proofErr w:type="spellEnd"/>
      <w:r w:rsidR="00CD627B" w:rsidRPr="00265642">
        <w:rPr>
          <w:rFonts w:ascii="MingLiU" w:eastAsia="MingLiU" w:hAnsi="MingLiU" w:cstheme="minorHAnsi"/>
          <w:sz w:val="20"/>
          <w:szCs w:val="20"/>
        </w:rPr>
        <w:t xml:space="preserve"> </w:t>
      </w:r>
      <w:proofErr w:type="spellStart"/>
      <w:r w:rsidR="00CD627B" w:rsidRPr="00265642">
        <w:rPr>
          <w:rFonts w:ascii="MingLiU" w:eastAsia="MingLiU" w:hAnsi="MingLiU" w:cstheme="minorHAnsi"/>
          <w:sz w:val="20"/>
          <w:szCs w:val="20"/>
        </w:rPr>
        <w:t>Board</w:t>
      </w:r>
      <w:proofErr w:type="spellEnd"/>
      <w:r w:rsidR="00CD627B" w:rsidRPr="00265642">
        <w:rPr>
          <w:rFonts w:ascii="MingLiU" w:eastAsia="MingLiU" w:hAnsi="MingLiU" w:cstheme="minorHAnsi"/>
          <w:sz w:val="20"/>
          <w:szCs w:val="20"/>
        </w:rPr>
        <w:t xml:space="preserve">. </w:t>
      </w:r>
      <w:proofErr w:type="spellStart"/>
      <w:r w:rsidR="00CD627B" w:rsidRPr="00265642">
        <w:rPr>
          <w:rFonts w:ascii="MingLiU" w:eastAsia="MingLiU" w:hAnsi="MingLiU" w:cstheme="minorHAnsi"/>
          <w:sz w:val="20"/>
          <w:szCs w:val="20"/>
        </w:rPr>
        <w:t>Castig</w:t>
      </w:r>
      <w:proofErr w:type="spellEnd"/>
      <w:r w:rsidR="00CD627B" w:rsidRPr="00265642">
        <w:rPr>
          <w:rFonts w:ascii="MingLiU" w:eastAsia="MingLiU" w:hAnsi="MingLiU" w:cstheme="minorHAnsi"/>
          <w:sz w:val="20"/>
          <w:szCs w:val="20"/>
        </w:rPr>
        <w:t>. Plan de grabación: Rodaje. Puesta en escena. Trabajo en equipo. Post producción: selección de tomas. Edición o montaje.</w:t>
      </w:r>
    </w:p>
    <w:p w:rsidR="00CD627B" w:rsidRPr="00265642" w:rsidRDefault="00CD627B" w:rsidP="00CD627B">
      <w:pPr>
        <w:autoSpaceDE w:val="0"/>
        <w:autoSpaceDN w:val="0"/>
        <w:adjustRightInd w:val="0"/>
        <w:spacing w:after="0" w:line="240" w:lineRule="auto"/>
        <w:rPr>
          <w:rFonts w:ascii="MingLiU" w:eastAsia="MingLiU" w:hAnsi="MingLiU" w:cstheme="minorHAnsi"/>
          <w:b/>
          <w:sz w:val="20"/>
          <w:szCs w:val="20"/>
        </w:rPr>
      </w:pPr>
    </w:p>
    <w:p w:rsidR="00CD627B" w:rsidRPr="00265642" w:rsidRDefault="00CD627B" w:rsidP="00CD627B">
      <w:pPr>
        <w:autoSpaceDE w:val="0"/>
        <w:autoSpaceDN w:val="0"/>
        <w:adjustRightInd w:val="0"/>
        <w:spacing w:after="0" w:line="240" w:lineRule="auto"/>
        <w:rPr>
          <w:rFonts w:ascii="MingLiU" w:eastAsia="MingLiU" w:hAnsi="MingLiU" w:cstheme="minorHAnsi"/>
          <w:b/>
          <w:sz w:val="20"/>
          <w:szCs w:val="20"/>
        </w:rPr>
      </w:pPr>
      <w:r w:rsidRPr="00265642">
        <w:rPr>
          <w:rFonts w:ascii="MingLiU" w:eastAsia="MingLiU" w:hAnsi="MingLiU" w:cstheme="minorHAnsi"/>
          <w:b/>
          <w:sz w:val="20"/>
          <w:szCs w:val="20"/>
        </w:rPr>
        <w:t>Bibliografía:</w:t>
      </w:r>
    </w:p>
    <w:p w:rsidR="00CD627B" w:rsidRPr="00265642" w:rsidRDefault="00CD627B" w:rsidP="00C6700F">
      <w:pPr>
        <w:autoSpaceDE w:val="0"/>
        <w:autoSpaceDN w:val="0"/>
        <w:adjustRightInd w:val="0"/>
        <w:spacing w:after="0" w:line="240" w:lineRule="auto"/>
        <w:rPr>
          <w:rFonts w:ascii="MingLiU" w:eastAsia="MingLiU" w:hAnsi="MingLiU" w:cstheme="minorHAnsi"/>
          <w:sz w:val="20"/>
          <w:szCs w:val="20"/>
        </w:rPr>
      </w:pPr>
    </w:p>
    <w:p w:rsidR="00C6700F" w:rsidRPr="00265642" w:rsidRDefault="00C6700F" w:rsidP="00C6700F">
      <w:pPr>
        <w:autoSpaceDE w:val="0"/>
        <w:autoSpaceDN w:val="0"/>
        <w:adjustRightInd w:val="0"/>
        <w:spacing w:after="0" w:line="240" w:lineRule="auto"/>
        <w:rPr>
          <w:rFonts w:ascii="MingLiU" w:eastAsia="MingLiU" w:hAnsi="MingLiU" w:cstheme="minorHAnsi"/>
          <w:b/>
          <w:sz w:val="20"/>
          <w:szCs w:val="20"/>
        </w:rPr>
      </w:pPr>
    </w:p>
    <w:p w:rsidR="00C6700F" w:rsidRPr="00DC43D7" w:rsidRDefault="00C6700F" w:rsidP="00C6700F">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proofErr w:type="spellStart"/>
      <w:r w:rsidRPr="00DC43D7">
        <w:rPr>
          <w:rFonts w:ascii="MingLiU" w:eastAsia="MingLiU" w:hAnsi="MingLiU"/>
          <w:color w:val="000000"/>
          <w:sz w:val="18"/>
          <w:szCs w:val="18"/>
        </w:rPr>
        <w:t>Aidee</w:t>
      </w:r>
      <w:proofErr w:type="spellEnd"/>
      <w:r w:rsidRPr="00DC43D7">
        <w:rPr>
          <w:rFonts w:ascii="MingLiU" w:eastAsia="MingLiU" w:hAnsi="MingLiU"/>
          <w:color w:val="000000"/>
          <w:sz w:val="18"/>
          <w:szCs w:val="18"/>
        </w:rPr>
        <w:t xml:space="preserve"> P.  </w:t>
      </w:r>
      <w:proofErr w:type="spellStart"/>
      <w:r w:rsidRPr="00DC43D7">
        <w:rPr>
          <w:rFonts w:ascii="MingLiU" w:eastAsia="MingLiU" w:hAnsi="MingLiU"/>
          <w:color w:val="000000"/>
          <w:sz w:val="18"/>
          <w:szCs w:val="18"/>
        </w:rPr>
        <w:t>Martìn</w:t>
      </w:r>
      <w:proofErr w:type="spellEnd"/>
      <w:r w:rsidRPr="00DC43D7">
        <w:rPr>
          <w:rFonts w:ascii="MingLiU" w:eastAsia="MingLiU" w:hAnsi="MingLiU"/>
          <w:color w:val="000000"/>
          <w:sz w:val="18"/>
          <w:szCs w:val="18"/>
        </w:rPr>
        <w:t xml:space="preserve"> “Lenguaje y composición fotográfica” </w:t>
      </w:r>
      <w:hyperlink r:id="rId9" w:history="1">
        <w:r w:rsidR="00265642" w:rsidRPr="00DC43D7">
          <w:rPr>
            <w:rStyle w:val="Hipervnculo"/>
            <w:rFonts w:ascii="MingLiU" w:eastAsia="MingLiU" w:hAnsi="MingLiU"/>
            <w:sz w:val="18"/>
            <w:szCs w:val="18"/>
          </w:rPr>
          <w:t>https://core.ac.uk/download/pdf/80532976.pdf</w:t>
        </w:r>
      </w:hyperlink>
      <w:r w:rsidR="00265642" w:rsidRPr="00DC43D7">
        <w:rPr>
          <w:rFonts w:ascii="MingLiU" w:eastAsia="MingLiU" w:hAnsi="MingLiU"/>
          <w:color w:val="000000"/>
          <w:sz w:val="18"/>
          <w:szCs w:val="18"/>
        </w:rPr>
        <w:t>.</w:t>
      </w:r>
    </w:p>
    <w:p w:rsidR="00265642" w:rsidRPr="00DC43D7" w:rsidRDefault="00265642" w:rsidP="00265642">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Leonardo </w:t>
      </w:r>
      <w:proofErr w:type="spellStart"/>
      <w:r w:rsidRPr="00DC43D7">
        <w:rPr>
          <w:rFonts w:ascii="MingLiU" w:eastAsia="MingLiU" w:hAnsi="MingLiU"/>
          <w:color w:val="000000"/>
          <w:sz w:val="18"/>
          <w:szCs w:val="18"/>
        </w:rPr>
        <w:t>Polverino</w:t>
      </w:r>
      <w:proofErr w:type="spellEnd"/>
      <w:r w:rsidRPr="00DC43D7">
        <w:rPr>
          <w:rFonts w:ascii="MingLiU" w:eastAsia="MingLiU" w:hAnsi="MingLiU"/>
          <w:color w:val="000000"/>
          <w:sz w:val="18"/>
          <w:szCs w:val="18"/>
        </w:rPr>
        <w:t xml:space="preserve"> “Manual del director de CINE”. </w:t>
      </w:r>
      <w:proofErr w:type="spellStart"/>
      <w:r w:rsidRPr="00DC43D7">
        <w:rPr>
          <w:rFonts w:ascii="MingLiU" w:eastAsia="MingLiU" w:hAnsi="MingLiU"/>
          <w:color w:val="000000"/>
          <w:sz w:val="18"/>
          <w:szCs w:val="18"/>
        </w:rPr>
        <w:t>Ed</w:t>
      </w:r>
      <w:proofErr w:type="spellEnd"/>
      <w:r w:rsidRPr="00DC43D7">
        <w:rPr>
          <w:rFonts w:ascii="MingLiU" w:eastAsia="MingLiU" w:hAnsi="MingLiU"/>
          <w:color w:val="000000"/>
          <w:sz w:val="18"/>
          <w:szCs w:val="18"/>
        </w:rPr>
        <w:t xml:space="preserve"> Libertador, Buenos Aires, 2007.</w:t>
      </w:r>
    </w:p>
    <w:p w:rsidR="008E30E7" w:rsidRPr="00DC43D7" w:rsidRDefault="00C6700F" w:rsidP="00265642">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Michel </w:t>
      </w:r>
      <w:proofErr w:type="spellStart"/>
      <w:r w:rsidRPr="00DC43D7">
        <w:rPr>
          <w:rFonts w:ascii="MingLiU" w:eastAsia="MingLiU" w:hAnsi="MingLiU"/>
          <w:color w:val="000000"/>
          <w:sz w:val="18"/>
          <w:szCs w:val="18"/>
        </w:rPr>
        <w:t>Langford</w:t>
      </w:r>
      <w:proofErr w:type="spellEnd"/>
      <w:r w:rsidRPr="00DC43D7">
        <w:rPr>
          <w:rFonts w:ascii="MingLiU" w:eastAsia="MingLiU" w:hAnsi="MingLiU"/>
          <w:color w:val="000000"/>
          <w:sz w:val="18"/>
          <w:szCs w:val="18"/>
        </w:rPr>
        <w:t xml:space="preserve">  “La fotografía”. H. </w:t>
      </w:r>
      <w:proofErr w:type="spellStart"/>
      <w:r w:rsidRPr="00DC43D7">
        <w:rPr>
          <w:rFonts w:ascii="MingLiU" w:eastAsia="MingLiU" w:hAnsi="MingLiU"/>
          <w:color w:val="000000"/>
          <w:sz w:val="18"/>
          <w:szCs w:val="18"/>
        </w:rPr>
        <w:t>Blume</w:t>
      </w:r>
      <w:proofErr w:type="spellEnd"/>
      <w:r w:rsidRPr="00DC43D7">
        <w:rPr>
          <w:rFonts w:ascii="MingLiU" w:eastAsia="MingLiU" w:hAnsi="MingLiU"/>
          <w:color w:val="000000"/>
          <w:sz w:val="18"/>
          <w:szCs w:val="18"/>
        </w:rPr>
        <w:t>. Ediciones, 1.980.La fotografía.</w:t>
      </w:r>
    </w:p>
    <w:p w:rsidR="00C6700F" w:rsidRPr="00DC43D7" w:rsidRDefault="00C6700F" w:rsidP="008E30E7">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Victorino </w:t>
      </w:r>
      <w:proofErr w:type="spellStart"/>
      <w:r w:rsidRPr="00DC43D7">
        <w:rPr>
          <w:rFonts w:ascii="MingLiU" w:eastAsia="MingLiU" w:hAnsi="MingLiU"/>
          <w:color w:val="000000"/>
          <w:sz w:val="18"/>
          <w:szCs w:val="18"/>
        </w:rPr>
        <w:t>Zecchetto</w:t>
      </w:r>
      <w:proofErr w:type="spellEnd"/>
      <w:r w:rsidRPr="00DC43D7">
        <w:rPr>
          <w:rFonts w:ascii="MingLiU" w:eastAsia="MingLiU" w:hAnsi="MingLiU"/>
          <w:color w:val="000000"/>
          <w:sz w:val="18"/>
          <w:szCs w:val="18"/>
        </w:rPr>
        <w:t xml:space="preserve"> y María. L. Braga; “En medio de la comunicación 2 La práctica”  (unidades 4 y </w:t>
      </w:r>
      <w:proofErr w:type="gramStart"/>
      <w:r w:rsidRPr="00DC43D7">
        <w:rPr>
          <w:rFonts w:ascii="MingLiU" w:eastAsia="MingLiU" w:hAnsi="MingLiU"/>
          <w:color w:val="000000"/>
          <w:sz w:val="18"/>
          <w:szCs w:val="18"/>
        </w:rPr>
        <w:t>5 )</w:t>
      </w:r>
      <w:proofErr w:type="gramEnd"/>
      <w:r w:rsidRPr="00DC43D7">
        <w:rPr>
          <w:rFonts w:ascii="MingLiU" w:eastAsia="MingLiU" w:hAnsi="MingLiU"/>
          <w:color w:val="000000"/>
          <w:sz w:val="18"/>
          <w:szCs w:val="18"/>
        </w:rPr>
        <w:t xml:space="preserve"> Ediciones Don Bosco, Buenos Aires, 1997.</w:t>
      </w:r>
    </w:p>
    <w:p w:rsidR="00265642" w:rsidRPr="00DC43D7" w:rsidRDefault="00265642" w:rsidP="00265642">
      <w:pPr>
        <w:autoSpaceDE w:val="0"/>
        <w:autoSpaceDN w:val="0"/>
        <w:adjustRightInd w:val="0"/>
        <w:spacing w:after="0" w:line="240" w:lineRule="auto"/>
        <w:ind w:left="360"/>
        <w:rPr>
          <w:rFonts w:ascii="MingLiU" w:eastAsia="MingLiU" w:hAnsi="MingLiU"/>
          <w:color w:val="000000"/>
          <w:sz w:val="18"/>
          <w:szCs w:val="18"/>
        </w:rPr>
      </w:pPr>
      <w:r w:rsidRPr="00DC43D7">
        <w:rPr>
          <w:rFonts w:ascii="MingLiU" w:eastAsia="MingLiU" w:hAnsi="MingLiU"/>
          <w:color w:val="000000"/>
          <w:sz w:val="18"/>
          <w:szCs w:val="18"/>
        </w:rPr>
        <w:t>Recurso audiovisual:</w:t>
      </w:r>
    </w:p>
    <w:p w:rsidR="00C6700F" w:rsidRPr="00DC43D7" w:rsidRDefault="00C6700F" w:rsidP="00C6700F">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Re</w:t>
      </w:r>
      <w:r w:rsidR="00AA6377" w:rsidRPr="00DC43D7">
        <w:rPr>
          <w:rFonts w:ascii="MingLiU" w:eastAsia="MingLiU" w:hAnsi="MingLiU"/>
          <w:color w:val="000000"/>
          <w:sz w:val="18"/>
          <w:szCs w:val="18"/>
        </w:rPr>
        <w:t>curso  visual  sobre fotografía</w:t>
      </w:r>
      <w:r w:rsidR="00265642" w:rsidRPr="00DC43D7">
        <w:rPr>
          <w:rFonts w:ascii="MingLiU" w:eastAsia="MingLiU" w:hAnsi="MingLiU"/>
          <w:color w:val="000000"/>
          <w:sz w:val="18"/>
          <w:szCs w:val="18"/>
        </w:rPr>
        <w:t xml:space="preserve"> y locución </w:t>
      </w:r>
      <w:r w:rsidR="00AA6377" w:rsidRPr="00DC43D7">
        <w:rPr>
          <w:rFonts w:ascii="MingLiU" w:eastAsia="MingLiU" w:hAnsi="MingLiU"/>
          <w:color w:val="000000"/>
          <w:sz w:val="18"/>
          <w:szCs w:val="18"/>
        </w:rPr>
        <w:t xml:space="preserve"> </w:t>
      </w:r>
      <w:r w:rsidRPr="00DC43D7">
        <w:rPr>
          <w:rFonts w:ascii="MingLiU" w:eastAsia="MingLiU" w:hAnsi="MingLiU"/>
          <w:color w:val="000000"/>
          <w:sz w:val="18"/>
          <w:szCs w:val="18"/>
        </w:rPr>
        <w:t>(</w:t>
      </w:r>
      <w:proofErr w:type="spellStart"/>
      <w:r w:rsidRPr="00DC43D7">
        <w:rPr>
          <w:rFonts w:ascii="MingLiU" w:eastAsia="MingLiU" w:hAnsi="MingLiU"/>
          <w:color w:val="000000"/>
          <w:sz w:val="18"/>
          <w:szCs w:val="18"/>
        </w:rPr>
        <w:t>Power</w:t>
      </w:r>
      <w:proofErr w:type="spellEnd"/>
      <w:r w:rsidRPr="00DC43D7">
        <w:rPr>
          <w:rFonts w:ascii="MingLiU" w:eastAsia="MingLiU" w:hAnsi="MingLiU"/>
          <w:color w:val="000000"/>
          <w:sz w:val="18"/>
          <w:szCs w:val="18"/>
        </w:rPr>
        <w:t xml:space="preserve"> Point) preparado por la docente</w:t>
      </w:r>
      <w:r w:rsidR="00AA6377" w:rsidRPr="00DC43D7">
        <w:rPr>
          <w:rFonts w:ascii="MingLiU" w:eastAsia="MingLiU" w:hAnsi="MingLiU"/>
          <w:color w:val="000000"/>
          <w:sz w:val="18"/>
          <w:szCs w:val="18"/>
        </w:rPr>
        <w:t xml:space="preserve"> con conceptos de  les autores propuestos en esta unidad.</w:t>
      </w:r>
    </w:p>
    <w:p w:rsidR="00265642" w:rsidRPr="00DC43D7" w:rsidRDefault="00265642" w:rsidP="00C6700F">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Canal Encuentro. Historia de la radio en Argentina en </w:t>
      </w:r>
      <w:hyperlink r:id="rId10" w:history="1">
        <w:r w:rsidR="00DC43D7" w:rsidRPr="00DC43D7">
          <w:rPr>
            <w:rStyle w:val="Hipervnculo"/>
            <w:rFonts w:ascii="MingLiU" w:eastAsia="MingLiU" w:hAnsi="MingLiU"/>
            <w:sz w:val="18"/>
            <w:szCs w:val="18"/>
          </w:rPr>
          <w:t>https://www.youtube.com/watch?v=cbSIIzVT5Vs</w:t>
        </w:r>
      </w:hyperlink>
    </w:p>
    <w:p w:rsidR="00DC43D7" w:rsidRPr="00DC43D7" w:rsidRDefault="00DC43D7" w:rsidP="00C6700F">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sz w:val="18"/>
          <w:szCs w:val="18"/>
        </w:rPr>
        <w:t xml:space="preserve">LA GUERRA DE LOS MUNDOS de </w:t>
      </w:r>
      <w:proofErr w:type="spellStart"/>
      <w:r w:rsidRPr="00DC43D7">
        <w:rPr>
          <w:rFonts w:ascii="MingLiU" w:eastAsia="MingLiU" w:hAnsi="MingLiU"/>
          <w:sz w:val="18"/>
          <w:szCs w:val="18"/>
        </w:rPr>
        <w:t>Orson</w:t>
      </w:r>
      <w:proofErr w:type="spellEnd"/>
      <w:r w:rsidRPr="00DC43D7">
        <w:rPr>
          <w:rFonts w:ascii="MingLiU" w:eastAsia="MingLiU" w:hAnsi="MingLiU"/>
          <w:sz w:val="18"/>
          <w:szCs w:val="18"/>
        </w:rPr>
        <w:t xml:space="preserve"> </w:t>
      </w:r>
      <w:proofErr w:type="spellStart"/>
      <w:r w:rsidRPr="00DC43D7">
        <w:rPr>
          <w:rFonts w:ascii="MingLiU" w:eastAsia="MingLiU" w:hAnsi="MingLiU"/>
          <w:sz w:val="18"/>
          <w:szCs w:val="18"/>
        </w:rPr>
        <w:t>Welles</w:t>
      </w:r>
      <w:proofErr w:type="spellEnd"/>
      <w:r w:rsidRPr="00DC43D7">
        <w:rPr>
          <w:rFonts w:ascii="MingLiU" w:eastAsia="MingLiU" w:hAnsi="MingLiU"/>
          <w:sz w:val="18"/>
          <w:szCs w:val="18"/>
        </w:rPr>
        <w:t xml:space="preserve">  en </w:t>
      </w:r>
      <w:hyperlink r:id="rId11" w:history="1">
        <w:r w:rsidRPr="00DC43D7">
          <w:rPr>
            <w:rStyle w:val="Hipervnculo"/>
            <w:rFonts w:ascii="MingLiU" w:eastAsia="MingLiU" w:hAnsi="MingLiU"/>
            <w:sz w:val="18"/>
            <w:szCs w:val="18"/>
          </w:rPr>
          <w:t>https://es.wikipedia.org/wiki/La_guerra_de_los_mundos_</w:t>
        </w:r>
      </w:hyperlink>
    </w:p>
    <w:p w:rsidR="00DC43D7" w:rsidRPr="00DC43D7" w:rsidRDefault="00DC43D7" w:rsidP="00DC43D7">
      <w:pPr>
        <w:pStyle w:val="Prrafodelista"/>
        <w:numPr>
          <w:ilvl w:val="0"/>
          <w:numId w:val="4"/>
        </w:numPr>
        <w:spacing w:after="0" w:line="240" w:lineRule="auto"/>
        <w:jc w:val="both"/>
        <w:rPr>
          <w:rFonts w:ascii="MingLiU" w:eastAsia="MingLiU" w:hAnsi="MingLiU"/>
          <w:sz w:val="18"/>
          <w:szCs w:val="18"/>
        </w:rPr>
      </w:pPr>
      <w:r w:rsidRPr="00DC43D7">
        <w:rPr>
          <w:rFonts w:ascii="MingLiU" w:eastAsia="MingLiU" w:hAnsi="MingLiU"/>
          <w:sz w:val="18"/>
          <w:szCs w:val="18"/>
        </w:rPr>
        <w:t>Radioteatros: capítulo de introducción al radioteatro Juan Moreira y  capítulo Nº1</w:t>
      </w:r>
    </w:p>
    <w:p w:rsidR="00DC43D7" w:rsidRPr="00DC43D7" w:rsidRDefault="00C94F2A" w:rsidP="00DC43D7">
      <w:pPr>
        <w:pStyle w:val="Prrafodelista"/>
        <w:spacing w:after="0" w:line="240" w:lineRule="auto"/>
        <w:jc w:val="both"/>
        <w:rPr>
          <w:sz w:val="18"/>
          <w:szCs w:val="18"/>
        </w:rPr>
      </w:pPr>
      <w:hyperlink r:id="rId12" w:history="1">
        <w:r w:rsidR="00DC43D7" w:rsidRPr="00DC43D7">
          <w:rPr>
            <w:rStyle w:val="Hipervnculo"/>
            <w:sz w:val="18"/>
            <w:szCs w:val="18"/>
          </w:rPr>
          <w:t>https://masneuquen.com/juan-moreira-radioteatro-de-jorge-edelman-temporada-completa/</w:t>
        </w:r>
      </w:hyperlink>
    </w:p>
    <w:p w:rsidR="00DC43D7" w:rsidRPr="00DC43D7" w:rsidRDefault="00C94F2A" w:rsidP="00DC43D7">
      <w:pPr>
        <w:pStyle w:val="Prrafodelista"/>
        <w:spacing w:after="0" w:line="240" w:lineRule="auto"/>
        <w:jc w:val="both"/>
        <w:rPr>
          <w:sz w:val="18"/>
          <w:szCs w:val="18"/>
        </w:rPr>
      </w:pPr>
      <w:hyperlink r:id="rId13" w:history="1">
        <w:r w:rsidR="00DC43D7" w:rsidRPr="00DC43D7">
          <w:rPr>
            <w:rStyle w:val="Hipervnculo"/>
            <w:sz w:val="18"/>
            <w:szCs w:val="18"/>
          </w:rPr>
          <w:t>https://www.youtube.com/watch?v=MyvFhTPw3</w:t>
        </w:r>
      </w:hyperlink>
    </w:p>
    <w:p w:rsidR="00DC43D7" w:rsidRDefault="00DC43D7"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color w:val="000000"/>
          <w:sz w:val="20"/>
          <w:szCs w:val="20"/>
        </w:rPr>
      </w:pPr>
    </w:p>
    <w:p w:rsidR="00B047B1" w:rsidRDefault="00B047B1" w:rsidP="00DC43D7">
      <w:pPr>
        <w:pStyle w:val="Prrafodelista"/>
        <w:autoSpaceDE w:val="0"/>
        <w:autoSpaceDN w:val="0"/>
        <w:adjustRightInd w:val="0"/>
        <w:spacing w:after="0" w:line="240" w:lineRule="auto"/>
        <w:rPr>
          <w:rFonts w:ascii="MingLiU" w:eastAsia="MingLiU" w:hAnsi="MingLiU"/>
          <w:b/>
          <w:color w:val="000000"/>
          <w:sz w:val="36"/>
          <w:szCs w:val="36"/>
        </w:rPr>
      </w:pPr>
      <w:r w:rsidRPr="00B047B1">
        <w:rPr>
          <w:rFonts w:ascii="MingLiU" w:eastAsia="MingLiU" w:hAnsi="MingLiU"/>
          <w:b/>
          <w:color w:val="000000"/>
          <w:sz w:val="36"/>
          <w:szCs w:val="36"/>
        </w:rPr>
        <w:t>PROGRAMA ANUAL</w:t>
      </w:r>
      <w:r>
        <w:rPr>
          <w:rFonts w:ascii="MingLiU" w:eastAsia="MingLiU" w:hAnsi="MingLiU"/>
          <w:b/>
          <w:color w:val="000000"/>
          <w:sz w:val="36"/>
          <w:szCs w:val="36"/>
        </w:rPr>
        <w:t xml:space="preserve"> </w:t>
      </w:r>
      <w:proofErr w:type="gramStart"/>
      <w:r>
        <w:rPr>
          <w:rFonts w:ascii="MingLiU" w:eastAsia="MingLiU" w:hAnsi="MingLiU"/>
          <w:b/>
          <w:color w:val="000000"/>
          <w:sz w:val="36"/>
          <w:szCs w:val="36"/>
        </w:rPr>
        <w:t>para :</w:t>
      </w:r>
      <w:proofErr w:type="gramEnd"/>
    </w:p>
    <w:p w:rsidR="00B047B1" w:rsidRPr="00B047B1" w:rsidRDefault="00B047B1" w:rsidP="00DC43D7">
      <w:pPr>
        <w:pStyle w:val="Prrafodelista"/>
        <w:autoSpaceDE w:val="0"/>
        <w:autoSpaceDN w:val="0"/>
        <w:adjustRightInd w:val="0"/>
        <w:spacing w:after="0" w:line="240" w:lineRule="auto"/>
        <w:rPr>
          <w:rFonts w:ascii="MingLiU" w:eastAsia="MingLiU" w:hAnsi="MingLiU"/>
          <w:b/>
          <w:color w:val="000000"/>
          <w:sz w:val="36"/>
          <w:szCs w:val="36"/>
        </w:rPr>
      </w:pPr>
      <w:r>
        <w:rPr>
          <w:rFonts w:ascii="MingLiU" w:eastAsia="MingLiU" w:hAnsi="MingLiU"/>
          <w:b/>
          <w:color w:val="000000"/>
          <w:sz w:val="36"/>
          <w:szCs w:val="36"/>
        </w:rPr>
        <w:t>Equivalencias, Previas, Libres</w:t>
      </w:r>
    </w:p>
    <w:p w:rsidR="00C6700F" w:rsidRPr="00AA6377" w:rsidRDefault="00C6700F" w:rsidP="00C6700F">
      <w:pPr>
        <w:pStyle w:val="Prrafodelista"/>
        <w:autoSpaceDE w:val="0"/>
        <w:autoSpaceDN w:val="0"/>
        <w:adjustRightInd w:val="0"/>
        <w:spacing w:after="0" w:line="240" w:lineRule="auto"/>
        <w:rPr>
          <w:rFonts w:ascii="MingLiU" w:eastAsia="MingLiU" w:hAnsi="MingLiU" w:cstheme="minorHAnsi"/>
          <w:sz w:val="20"/>
          <w:szCs w:val="20"/>
        </w:rPr>
      </w:pPr>
    </w:p>
    <w:p w:rsidR="00C6700F" w:rsidRDefault="00C6700F" w:rsidP="00C6700F">
      <w:pPr>
        <w:pStyle w:val="Prrafodelista"/>
        <w:autoSpaceDE w:val="0"/>
        <w:autoSpaceDN w:val="0"/>
        <w:adjustRightInd w:val="0"/>
        <w:spacing w:after="0" w:line="240" w:lineRule="auto"/>
        <w:rPr>
          <w:rFonts w:cstheme="minorHAnsi"/>
          <w:sz w:val="20"/>
          <w:szCs w:val="20"/>
        </w:rPr>
      </w:pPr>
    </w:p>
    <w:p w:rsidR="00C6700F" w:rsidRPr="00B3019B" w:rsidRDefault="00C6700F" w:rsidP="00C6700F">
      <w:pPr>
        <w:pStyle w:val="Prrafodelista"/>
        <w:autoSpaceDE w:val="0"/>
        <w:autoSpaceDN w:val="0"/>
        <w:adjustRightInd w:val="0"/>
        <w:spacing w:after="0" w:line="240" w:lineRule="auto"/>
        <w:rPr>
          <w:rFonts w:cstheme="minorHAnsi"/>
          <w:sz w:val="20"/>
          <w:szCs w:val="20"/>
        </w:rPr>
      </w:pPr>
    </w:p>
    <w:p w:rsidR="00B047B1" w:rsidRPr="00C6700F" w:rsidRDefault="00B047B1" w:rsidP="00B047B1">
      <w:pPr>
        <w:autoSpaceDE w:val="0"/>
        <w:autoSpaceDN w:val="0"/>
        <w:adjustRightInd w:val="0"/>
        <w:spacing w:after="0" w:line="240" w:lineRule="auto"/>
        <w:rPr>
          <w:rFonts w:ascii="MingLiU" w:eastAsia="MingLiU" w:hAnsi="MingLiU" w:cstheme="minorHAnsi"/>
          <w:b/>
          <w:sz w:val="20"/>
          <w:szCs w:val="20"/>
        </w:rPr>
      </w:pPr>
      <w:r w:rsidRPr="00C6700F">
        <w:rPr>
          <w:rFonts w:ascii="MingLiU" w:eastAsia="MingLiU" w:hAnsi="MingLiU" w:cstheme="minorHAnsi"/>
          <w:b/>
          <w:sz w:val="20"/>
          <w:szCs w:val="20"/>
        </w:rPr>
        <w:t>Unidad Nº1:</w:t>
      </w:r>
      <w:r w:rsidRPr="00C6700F">
        <w:rPr>
          <w:rFonts w:ascii="MingLiU" w:eastAsia="MingLiU" w:hAnsi="MingLiU" w:cstheme="minorHAnsi"/>
          <w:sz w:val="20"/>
          <w:szCs w:val="20"/>
        </w:rPr>
        <w:t xml:space="preserve"> </w:t>
      </w:r>
      <w:r w:rsidRPr="00C6700F">
        <w:rPr>
          <w:rFonts w:ascii="MingLiU" w:eastAsia="MingLiU" w:hAnsi="MingLiU" w:cstheme="minorHAnsi"/>
          <w:b/>
          <w:sz w:val="20"/>
          <w:szCs w:val="20"/>
        </w:rPr>
        <w:t>La elaboración de la imagen fotográfica</w:t>
      </w:r>
    </w:p>
    <w:p w:rsidR="00B047B1" w:rsidRDefault="00B047B1" w:rsidP="00B047B1">
      <w:pPr>
        <w:autoSpaceDE w:val="0"/>
        <w:autoSpaceDN w:val="0"/>
        <w:adjustRightInd w:val="0"/>
        <w:spacing w:after="0" w:line="240" w:lineRule="auto"/>
        <w:jc w:val="both"/>
        <w:rPr>
          <w:rFonts w:ascii="MingLiU" w:eastAsia="MingLiU" w:hAnsi="MingLiU" w:cstheme="minorHAnsi"/>
          <w:sz w:val="20"/>
          <w:szCs w:val="20"/>
        </w:rPr>
      </w:pPr>
    </w:p>
    <w:p w:rsidR="00B047B1" w:rsidRDefault="00B047B1" w:rsidP="00B047B1">
      <w:pPr>
        <w:autoSpaceDE w:val="0"/>
        <w:autoSpaceDN w:val="0"/>
        <w:adjustRightInd w:val="0"/>
        <w:spacing w:after="0" w:line="240" w:lineRule="auto"/>
        <w:jc w:val="both"/>
        <w:rPr>
          <w:rFonts w:ascii="MingLiU" w:eastAsia="MingLiU" w:hAnsi="MingLiU" w:cstheme="minorHAnsi"/>
          <w:sz w:val="20"/>
          <w:szCs w:val="20"/>
        </w:rPr>
      </w:pPr>
      <w:proofErr w:type="gramStart"/>
      <w:r>
        <w:rPr>
          <w:rFonts w:ascii="MingLiU" w:eastAsia="MingLiU" w:hAnsi="MingLiU" w:cstheme="minorHAnsi"/>
          <w:sz w:val="20"/>
          <w:szCs w:val="20"/>
        </w:rPr>
        <w:t>1.Definición</w:t>
      </w:r>
      <w:proofErr w:type="gramEnd"/>
      <w:r>
        <w:rPr>
          <w:rFonts w:ascii="MingLiU" w:eastAsia="MingLiU" w:hAnsi="MingLiU" w:cstheme="minorHAnsi"/>
          <w:sz w:val="20"/>
          <w:szCs w:val="20"/>
        </w:rPr>
        <w:t xml:space="preserve"> de  fotografía</w:t>
      </w:r>
    </w:p>
    <w:p w:rsidR="00B047B1" w:rsidRDefault="00B047B1" w:rsidP="00B047B1">
      <w:pPr>
        <w:autoSpaceDE w:val="0"/>
        <w:autoSpaceDN w:val="0"/>
        <w:adjustRightInd w:val="0"/>
        <w:spacing w:after="0" w:line="240" w:lineRule="auto"/>
        <w:jc w:val="both"/>
        <w:rPr>
          <w:rFonts w:ascii="MingLiU" w:eastAsia="MingLiU" w:hAnsi="MingLiU" w:cstheme="minorHAnsi"/>
          <w:sz w:val="20"/>
          <w:szCs w:val="20"/>
        </w:rPr>
      </w:pPr>
      <w:proofErr w:type="gramStart"/>
      <w:r>
        <w:rPr>
          <w:rFonts w:ascii="MingLiU" w:eastAsia="MingLiU" w:hAnsi="MingLiU" w:cstheme="minorHAnsi"/>
          <w:sz w:val="20"/>
          <w:szCs w:val="20"/>
        </w:rPr>
        <w:t>2.</w:t>
      </w:r>
      <w:r w:rsidRPr="00C6700F">
        <w:rPr>
          <w:rFonts w:ascii="MingLiU" w:eastAsia="MingLiU" w:hAnsi="MingLiU" w:cstheme="minorHAnsi"/>
          <w:sz w:val="20"/>
          <w:szCs w:val="20"/>
        </w:rPr>
        <w:t>La</w:t>
      </w:r>
      <w:proofErr w:type="gramEnd"/>
      <w:r w:rsidRPr="00C6700F">
        <w:rPr>
          <w:rFonts w:ascii="MingLiU" w:eastAsia="MingLiU" w:hAnsi="MingLiU" w:cstheme="minorHAnsi"/>
          <w:sz w:val="20"/>
          <w:szCs w:val="20"/>
        </w:rPr>
        <w:t xml:space="preserve"> luz: características y propiedades.</w:t>
      </w:r>
    </w:p>
    <w:p w:rsidR="00B047B1" w:rsidRPr="00C6700F" w:rsidRDefault="00B047B1" w:rsidP="00B047B1">
      <w:pPr>
        <w:autoSpaceDE w:val="0"/>
        <w:autoSpaceDN w:val="0"/>
        <w:adjustRightInd w:val="0"/>
        <w:spacing w:after="0" w:line="240" w:lineRule="auto"/>
        <w:jc w:val="both"/>
        <w:rPr>
          <w:rFonts w:ascii="MingLiU" w:eastAsia="MingLiU" w:hAnsi="MingLiU" w:cstheme="minorHAnsi"/>
          <w:sz w:val="20"/>
          <w:szCs w:val="20"/>
        </w:rPr>
      </w:pPr>
      <w:proofErr w:type="gramStart"/>
      <w:r>
        <w:rPr>
          <w:rFonts w:ascii="MingLiU" w:eastAsia="MingLiU" w:hAnsi="MingLiU" w:cstheme="minorHAnsi"/>
          <w:sz w:val="20"/>
          <w:szCs w:val="20"/>
        </w:rPr>
        <w:t>3.</w:t>
      </w:r>
      <w:r w:rsidRPr="00C6700F">
        <w:rPr>
          <w:rFonts w:ascii="MingLiU" w:eastAsia="MingLiU" w:hAnsi="MingLiU" w:cstheme="minorHAnsi"/>
          <w:sz w:val="20"/>
          <w:szCs w:val="20"/>
        </w:rPr>
        <w:t>La</w:t>
      </w:r>
      <w:proofErr w:type="gramEnd"/>
      <w:r w:rsidRPr="00C6700F">
        <w:rPr>
          <w:rFonts w:ascii="MingLiU" w:eastAsia="MingLiU" w:hAnsi="MingLiU" w:cstheme="minorHAnsi"/>
          <w:sz w:val="20"/>
          <w:szCs w:val="20"/>
        </w:rPr>
        <w:t xml:space="preserve"> visión y la cámara fotográfica (analógica y digital).</w:t>
      </w:r>
    </w:p>
    <w:p w:rsidR="00B047B1" w:rsidRDefault="00B047B1" w:rsidP="00B047B1">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4.</w:t>
      </w:r>
      <w:r w:rsidRPr="00C6700F">
        <w:rPr>
          <w:rFonts w:ascii="MingLiU" w:eastAsia="MingLiU" w:hAnsi="MingLiU" w:cstheme="minorHAnsi"/>
          <w:sz w:val="20"/>
          <w:szCs w:val="20"/>
        </w:rPr>
        <w:t>La</w:t>
      </w:r>
      <w:proofErr w:type="gramEnd"/>
      <w:r w:rsidRPr="00C6700F">
        <w:rPr>
          <w:rFonts w:ascii="MingLiU" w:eastAsia="MingLiU" w:hAnsi="MingLiU" w:cstheme="minorHAnsi"/>
          <w:sz w:val="20"/>
          <w:szCs w:val="20"/>
        </w:rPr>
        <w:t xml:space="preserve"> imagen fotográfica: signo icónico. Imágenes técnicas.</w:t>
      </w:r>
      <w:r>
        <w:rPr>
          <w:rFonts w:ascii="MingLiU" w:eastAsia="MingLiU" w:hAnsi="MingLiU" w:cstheme="minorHAnsi"/>
          <w:sz w:val="20"/>
          <w:szCs w:val="20"/>
        </w:rPr>
        <w:t xml:space="preserve"> Puntos de vista</w:t>
      </w:r>
      <w:r w:rsidRPr="00C6700F">
        <w:rPr>
          <w:rFonts w:ascii="MingLiU" w:eastAsia="MingLiU" w:hAnsi="MingLiU" w:cstheme="minorHAnsi"/>
          <w:sz w:val="20"/>
          <w:szCs w:val="20"/>
        </w:rPr>
        <w:t>.</w:t>
      </w:r>
      <w:r>
        <w:rPr>
          <w:rFonts w:ascii="MingLiU" w:eastAsia="MingLiU" w:hAnsi="MingLiU" w:cstheme="minorHAnsi"/>
          <w:sz w:val="20"/>
          <w:szCs w:val="20"/>
        </w:rPr>
        <w:t xml:space="preserve">  Encuadre.</w:t>
      </w:r>
    </w:p>
    <w:p w:rsidR="00B047B1" w:rsidRDefault="00B047B1" w:rsidP="00B047B1">
      <w:pPr>
        <w:autoSpaceDE w:val="0"/>
        <w:autoSpaceDN w:val="0"/>
        <w:adjustRightInd w:val="0"/>
        <w:spacing w:after="0" w:line="240" w:lineRule="auto"/>
        <w:rPr>
          <w:rFonts w:ascii="MingLiU" w:eastAsia="MingLiU" w:hAnsi="MingLiU" w:cstheme="minorHAnsi"/>
          <w:sz w:val="20"/>
          <w:szCs w:val="20"/>
        </w:rPr>
      </w:pPr>
      <w:r w:rsidRPr="00C6700F">
        <w:rPr>
          <w:rFonts w:ascii="MingLiU" w:eastAsia="MingLiU" w:hAnsi="MingLiU" w:cstheme="minorHAnsi"/>
          <w:sz w:val="20"/>
          <w:szCs w:val="20"/>
        </w:rPr>
        <w:t xml:space="preserve"> </w:t>
      </w:r>
      <w:proofErr w:type="gramStart"/>
      <w:r>
        <w:rPr>
          <w:rFonts w:ascii="MingLiU" w:eastAsia="MingLiU" w:hAnsi="MingLiU" w:cstheme="minorHAnsi"/>
          <w:sz w:val="20"/>
          <w:szCs w:val="20"/>
        </w:rPr>
        <w:t>5.</w:t>
      </w:r>
      <w:r w:rsidRPr="00C6700F">
        <w:rPr>
          <w:rFonts w:ascii="MingLiU" w:eastAsia="MingLiU" w:hAnsi="MingLiU" w:cstheme="minorHAnsi"/>
          <w:sz w:val="20"/>
          <w:szCs w:val="20"/>
        </w:rPr>
        <w:t>Control</w:t>
      </w:r>
      <w:proofErr w:type="gramEnd"/>
      <w:r w:rsidRPr="00C6700F">
        <w:rPr>
          <w:rFonts w:ascii="MingLiU" w:eastAsia="MingLiU" w:hAnsi="MingLiU" w:cstheme="minorHAnsi"/>
          <w:sz w:val="20"/>
          <w:szCs w:val="20"/>
        </w:rPr>
        <w:t xml:space="preserve"> de nitidez o enfoque. Ajuste de la intensidad de la luz o Exposición. </w:t>
      </w:r>
      <w:proofErr w:type="gramStart"/>
      <w:r>
        <w:rPr>
          <w:rFonts w:ascii="MingLiU" w:eastAsia="MingLiU" w:hAnsi="MingLiU" w:cstheme="minorHAnsi"/>
          <w:sz w:val="20"/>
          <w:szCs w:val="20"/>
        </w:rPr>
        <w:t>6.</w:t>
      </w:r>
      <w:r w:rsidRPr="00C6700F">
        <w:rPr>
          <w:rFonts w:ascii="MingLiU" w:eastAsia="MingLiU" w:hAnsi="MingLiU" w:cstheme="minorHAnsi"/>
          <w:sz w:val="20"/>
          <w:szCs w:val="20"/>
        </w:rPr>
        <w:t>Registro</w:t>
      </w:r>
      <w:proofErr w:type="gramEnd"/>
      <w:r w:rsidRPr="00C6700F">
        <w:rPr>
          <w:rFonts w:ascii="MingLiU" w:eastAsia="MingLiU" w:hAnsi="MingLiU" w:cstheme="minorHAnsi"/>
          <w:sz w:val="20"/>
          <w:szCs w:val="20"/>
        </w:rPr>
        <w:t xml:space="preserve"> del movimiento. La velocidad de obturación y la sensación de movimiento. </w:t>
      </w:r>
    </w:p>
    <w:p w:rsidR="00B047B1" w:rsidRDefault="00B047B1" w:rsidP="00B047B1">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7.</w:t>
      </w:r>
      <w:r w:rsidRPr="00C6700F">
        <w:rPr>
          <w:rFonts w:ascii="MingLiU" w:eastAsia="MingLiU" w:hAnsi="MingLiU" w:cstheme="minorHAnsi"/>
          <w:sz w:val="20"/>
          <w:szCs w:val="20"/>
        </w:rPr>
        <w:t>Tipos</w:t>
      </w:r>
      <w:proofErr w:type="gramEnd"/>
      <w:r w:rsidRPr="00C6700F">
        <w:rPr>
          <w:rFonts w:ascii="MingLiU" w:eastAsia="MingLiU" w:hAnsi="MingLiU" w:cstheme="minorHAnsi"/>
          <w:sz w:val="20"/>
          <w:szCs w:val="20"/>
        </w:rPr>
        <w:t xml:space="preserve"> de planos y Ángulos de visión. </w:t>
      </w:r>
    </w:p>
    <w:p w:rsidR="00B047B1" w:rsidRPr="00C6700F" w:rsidRDefault="00B047B1" w:rsidP="00B047B1">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8.Composición</w:t>
      </w:r>
      <w:proofErr w:type="gramEnd"/>
      <w:r>
        <w:rPr>
          <w:rFonts w:ascii="MingLiU" w:eastAsia="MingLiU" w:hAnsi="MingLiU" w:cstheme="minorHAnsi"/>
          <w:sz w:val="20"/>
          <w:szCs w:val="20"/>
        </w:rPr>
        <w:t xml:space="preserve"> de la imagen: </w:t>
      </w:r>
      <w:r w:rsidRPr="00C6700F">
        <w:rPr>
          <w:rFonts w:ascii="MingLiU" w:eastAsia="MingLiU" w:hAnsi="MingLiU" w:cstheme="minorHAnsi"/>
          <w:sz w:val="20"/>
          <w:szCs w:val="20"/>
        </w:rPr>
        <w:t xml:space="preserve"> equilibrio, regla de los tres tercios, puntos fuertes, dirección de acción y mirada.</w:t>
      </w:r>
    </w:p>
    <w:p w:rsidR="00B047B1" w:rsidRDefault="00B047B1" w:rsidP="00B047B1">
      <w:pPr>
        <w:spacing w:after="0" w:line="240" w:lineRule="auto"/>
        <w:rPr>
          <w:rFonts w:ascii="MingLiU" w:eastAsia="MingLiU" w:hAnsi="MingLiU" w:cstheme="minorHAnsi"/>
          <w:sz w:val="20"/>
          <w:szCs w:val="20"/>
        </w:rPr>
      </w:pPr>
    </w:p>
    <w:p w:rsidR="00B047B1" w:rsidRDefault="00B047B1" w:rsidP="00B047B1">
      <w:pPr>
        <w:spacing w:after="0" w:line="240" w:lineRule="auto"/>
        <w:rPr>
          <w:rFonts w:ascii="MingLiU" w:eastAsia="MingLiU" w:hAnsi="MingLiU" w:cstheme="minorHAnsi"/>
          <w:sz w:val="20"/>
          <w:szCs w:val="20"/>
        </w:rPr>
      </w:pPr>
    </w:p>
    <w:p w:rsidR="00B047B1" w:rsidRDefault="00B047B1" w:rsidP="00B047B1">
      <w:pPr>
        <w:spacing w:after="0" w:line="240" w:lineRule="auto"/>
        <w:rPr>
          <w:rFonts w:ascii="MingLiU" w:eastAsia="MingLiU" w:hAnsi="MingLiU" w:cstheme="minorHAnsi"/>
          <w:sz w:val="20"/>
          <w:szCs w:val="20"/>
        </w:rPr>
      </w:pPr>
    </w:p>
    <w:p w:rsidR="00B047B1" w:rsidRDefault="00B047B1" w:rsidP="00B047B1">
      <w:pPr>
        <w:spacing w:after="0" w:line="240" w:lineRule="auto"/>
        <w:rPr>
          <w:rFonts w:ascii="MingLiU" w:eastAsia="MingLiU" w:hAnsi="MingLiU" w:cstheme="minorHAnsi"/>
          <w:sz w:val="20"/>
          <w:szCs w:val="20"/>
        </w:rPr>
      </w:pPr>
    </w:p>
    <w:p w:rsidR="00B047B1" w:rsidRDefault="00B047B1" w:rsidP="00B047B1">
      <w:pPr>
        <w:spacing w:after="0" w:line="240" w:lineRule="auto"/>
        <w:rPr>
          <w:rFonts w:ascii="MingLiU" w:eastAsia="MingLiU" w:hAnsi="MingLiU" w:cstheme="minorHAnsi"/>
          <w:sz w:val="20"/>
          <w:szCs w:val="20"/>
        </w:rPr>
      </w:pPr>
    </w:p>
    <w:p w:rsidR="00B047B1" w:rsidRDefault="00B047B1" w:rsidP="00B047B1">
      <w:pPr>
        <w:spacing w:after="0" w:line="240" w:lineRule="auto"/>
        <w:rPr>
          <w:rFonts w:ascii="MingLiU" w:eastAsia="MingLiU" w:hAnsi="MingLiU" w:cstheme="minorHAnsi"/>
          <w:sz w:val="20"/>
          <w:szCs w:val="20"/>
        </w:rPr>
      </w:pPr>
    </w:p>
    <w:p w:rsidR="00B047B1" w:rsidRDefault="00B047B1" w:rsidP="00B047B1">
      <w:pPr>
        <w:autoSpaceDE w:val="0"/>
        <w:autoSpaceDN w:val="0"/>
        <w:adjustRightInd w:val="0"/>
        <w:spacing w:after="0" w:line="240" w:lineRule="auto"/>
        <w:rPr>
          <w:rFonts w:cstheme="minorHAnsi"/>
          <w:sz w:val="20"/>
          <w:szCs w:val="20"/>
        </w:rPr>
      </w:pPr>
    </w:p>
    <w:p w:rsidR="00B047B1" w:rsidRDefault="00B047B1" w:rsidP="00B047B1">
      <w:pPr>
        <w:autoSpaceDE w:val="0"/>
        <w:autoSpaceDN w:val="0"/>
        <w:adjustRightInd w:val="0"/>
        <w:spacing w:after="0" w:line="240" w:lineRule="auto"/>
        <w:rPr>
          <w:rFonts w:cstheme="minorHAnsi"/>
          <w:sz w:val="20"/>
          <w:szCs w:val="20"/>
        </w:rPr>
      </w:pPr>
    </w:p>
    <w:p w:rsidR="00B047B1" w:rsidRPr="00265642" w:rsidRDefault="00B047B1" w:rsidP="00B047B1">
      <w:pPr>
        <w:spacing w:after="0" w:line="240" w:lineRule="auto"/>
        <w:rPr>
          <w:rFonts w:ascii="MingLiU" w:eastAsia="MingLiU" w:hAnsi="MingLiU"/>
          <w:b/>
          <w:sz w:val="20"/>
          <w:szCs w:val="20"/>
        </w:rPr>
      </w:pPr>
      <w:r w:rsidRPr="00265642">
        <w:rPr>
          <w:rFonts w:ascii="MingLiU" w:eastAsia="MingLiU" w:hAnsi="MingLiU"/>
          <w:b/>
          <w:sz w:val="20"/>
          <w:szCs w:val="20"/>
        </w:rPr>
        <w:t>Unidad Nº 2: La Radio</w:t>
      </w:r>
    </w:p>
    <w:p w:rsidR="00B047B1" w:rsidRPr="00265642" w:rsidRDefault="00B047B1" w:rsidP="00B047B1">
      <w:pPr>
        <w:spacing w:after="0" w:line="240" w:lineRule="auto"/>
        <w:rPr>
          <w:rFonts w:ascii="MingLiU" w:eastAsia="MingLiU" w:hAnsi="MingLiU"/>
          <w:b/>
          <w:sz w:val="20"/>
          <w:szCs w:val="20"/>
        </w:rPr>
      </w:pPr>
      <w:proofErr w:type="gramStart"/>
      <w:r>
        <w:rPr>
          <w:rFonts w:ascii="MingLiU" w:eastAsia="MingLiU" w:hAnsi="MingLiU" w:cstheme="minorHAnsi"/>
          <w:sz w:val="20"/>
          <w:szCs w:val="20"/>
        </w:rPr>
        <w:t>1.</w:t>
      </w:r>
      <w:r w:rsidRPr="00265642">
        <w:rPr>
          <w:rFonts w:ascii="MingLiU" w:eastAsia="MingLiU" w:hAnsi="MingLiU" w:cstheme="minorHAnsi"/>
          <w:sz w:val="20"/>
          <w:szCs w:val="20"/>
        </w:rPr>
        <w:t>La</w:t>
      </w:r>
      <w:proofErr w:type="gramEnd"/>
      <w:r w:rsidRPr="00265642">
        <w:rPr>
          <w:rFonts w:ascii="MingLiU" w:eastAsia="MingLiU" w:hAnsi="MingLiU" w:cstheme="minorHAnsi"/>
          <w:sz w:val="20"/>
          <w:szCs w:val="20"/>
        </w:rPr>
        <w:t xml:space="preserve"> radio: definición, desarrollo y  función (Compañía, Servicio, Informativa, Educativa, Entretenimiento, Publicitaria, Dinamizadora). </w:t>
      </w:r>
    </w:p>
    <w:p w:rsidR="00B047B1" w:rsidRPr="00265642" w:rsidRDefault="00B047B1" w:rsidP="00B047B1">
      <w:pPr>
        <w:spacing w:after="0" w:line="240" w:lineRule="auto"/>
        <w:rPr>
          <w:rFonts w:ascii="MingLiU" w:eastAsia="MingLiU" w:hAnsi="MingLiU"/>
          <w:b/>
          <w:sz w:val="20"/>
          <w:szCs w:val="20"/>
        </w:rPr>
      </w:pPr>
      <w:r>
        <w:rPr>
          <w:rFonts w:ascii="MingLiU" w:eastAsia="MingLiU" w:hAnsi="MingLiU" w:cstheme="minorHAnsi"/>
          <w:sz w:val="20"/>
          <w:szCs w:val="20"/>
        </w:rPr>
        <w:t>2.</w:t>
      </w:r>
      <w:r w:rsidRPr="00265642">
        <w:rPr>
          <w:rFonts w:ascii="MingLiU" w:eastAsia="MingLiU" w:hAnsi="MingLiU" w:cstheme="minorHAnsi"/>
          <w:sz w:val="20"/>
          <w:szCs w:val="20"/>
        </w:rPr>
        <w:t xml:space="preserve"> El código radiofónico: palabra, música, silencio y efectos sonoros. La radio y el público. Características generales: imágenes mentales, directas, transitorias, selectivas, veloces y baratas.</w:t>
      </w:r>
    </w:p>
    <w:p w:rsidR="00B047B1" w:rsidRDefault="00B047B1" w:rsidP="00B047B1">
      <w:pPr>
        <w:spacing w:after="0" w:line="240" w:lineRule="auto"/>
        <w:rPr>
          <w:rFonts w:ascii="MingLiU" w:eastAsia="MingLiU" w:hAnsi="MingLiU" w:cstheme="minorHAnsi"/>
          <w:sz w:val="20"/>
          <w:szCs w:val="20"/>
        </w:rPr>
      </w:pPr>
      <w:r w:rsidRPr="00265642">
        <w:rPr>
          <w:rFonts w:ascii="MingLiU" w:eastAsia="MingLiU" w:hAnsi="MingLiU" w:cstheme="minorHAnsi"/>
          <w:sz w:val="20"/>
          <w:szCs w:val="20"/>
        </w:rPr>
        <w:t xml:space="preserve"> </w:t>
      </w:r>
      <w:proofErr w:type="gramStart"/>
      <w:r>
        <w:rPr>
          <w:rFonts w:ascii="MingLiU" w:eastAsia="MingLiU" w:hAnsi="MingLiU" w:cstheme="minorHAnsi"/>
          <w:sz w:val="20"/>
          <w:szCs w:val="20"/>
        </w:rPr>
        <w:t>3.</w:t>
      </w:r>
      <w:r w:rsidRPr="00265642">
        <w:rPr>
          <w:rFonts w:ascii="MingLiU" w:eastAsia="MingLiU" w:hAnsi="MingLiU" w:cstheme="minorHAnsi"/>
          <w:sz w:val="20"/>
          <w:szCs w:val="20"/>
        </w:rPr>
        <w:t>El</w:t>
      </w:r>
      <w:proofErr w:type="gramEnd"/>
      <w:r w:rsidRPr="00265642">
        <w:rPr>
          <w:rFonts w:ascii="MingLiU" w:eastAsia="MingLiU" w:hAnsi="MingLiU" w:cstheme="minorHAnsi"/>
          <w:sz w:val="20"/>
          <w:szCs w:val="20"/>
        </w:rPr>
        <w:t xml:space="preserve"> guión radiofónico y el </w:t>
      </w:r>
      <w:proofErr w:type="spellStart"/>
      <w:r w:rsidRPr="00265642">
        <w:rPr>
          <w:rFonts w:ascii="MingLiU" w:eastAsia="MingLiU" w:hAnsi="MingLiU" w:cstheme="minorHAnsi"/>
          <w:sz w:val="20"/>
          <w:szCs w:val="20"/>
        </w:rPr>
        <w:t>Staff</w:t>
      </w:r>
      <w:proofErr w:type="spellEnd"/>
      <w:r w:rsidRPr="00265642">
        <w:rPr>
          <w:rFonts w:ascii="MingLiU" w:eastAsia="MingLiU" w:hAnsi="MingLiU" w:cstheme="minorHAnsi"/>
          <w:sz w:val="20"/>
          <w:szCs w:val="20"/>
        </w:rPr>
        <w:t>. Géneros y formatos: Informativo (noticia, flash informativo, boletín, panorama, entrevista),  Interpretativo o de Opinión (debate, entrevista, comentario, documental, investigación), Recreación (magazine, radionovelas, radioteatro).</w:t>
      </w:r>
    </w:p>
    <w:p w:rsidR="00B047B1" w:rsidRPr="00265642" w:rsidRDefault="00B047B1" w:rsidP="00B047B1">
      <w:pPr>
        <w:spacing w:after="0" w:line="240" w:lineRule="auto"/>
        <w:rPr>
          <w:rFonts w:ascii="MingLiU" w:eastAsia="MingLiU" w:hAnsi="MingLiU"/>
          <w:b/>
          <w:sz w:val="20"/>
          <w:szCs w:val="20"/>
        </w:rPr>
      </w:pPr>
    </w:p>
    <w:p w:rsidR="00B047B1" w:rsidRPr="00265642" w:rsidRDefault="00B047B1" w:rsidP="00B047B1">
      <w:pPr>
        <w:autoSpaceDE w:val="0"/>
        <w:autoSpaceDN w:val="0"/>
        <w:adjustRightInd w:val="0"/>
        <w:spacing w:after="0" w:line="240" w:lineRule="auto"/>
        <w:rPr>
          <w:rFonts w:ascii="MingLiU" w:eastAsia="MingLiU" w:hAnsi="MingLiU" w:cstheme="minorHAnsi"/>
          <w:sz w:val="20"/>
          <w:szCs w:val="20"/>
        </w:rPr>
      </w:pPr>
      <w:r w:rsidRPr="00265642">
        <w:rPr>
          <w:rFonts w:ascii="MingLiU" w:eastAsia="MingLiU" w:hAnsi="MingLiU" w:cstheme="minorHAnsi"/>
          <w:sz w:val="20"/>
          <w:szCs w:val="20"/>
        </w:rPr>
        <w:t xml:space="preserve"> </w:t>
      </w:r>
      <w:r w:rsidRPr="00265642">
        <w:rPr>
          <w:rFonts w:ascii="MingLiU" w:eastAsia="MingLiU" w:hAnsi="MingLiU" w:cstheme="minorHAnsi"/>
          <w:b/>
          <w:sz w:val="20"/>
          <w:szCs w:val="20"/>
        </w:rPr>
        <w:t>Unidad Nº 3 La producción cinematografía</w:t>
      </w:r>
    </w:p>
    <w:p w:rsidR="00B047B1" w:rsidRPr="00265642" w:rsidRDefault="00B047B1" w:rsidP="00B047B1">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1.</w:t>
      </w:r>
      <w:r w:rsidRPr="00265642">
        <w:rPr>
          <w:rFonts w:ascii="MingLiU" w:eastAsia="MingLiU" w:hAnsi="MingLiU" w:cstheme="minorHAnsi"/>
          <w:sz w:val="20"/>
          <w:szCs w:val="20"/>
        </w:rPr>
        <w:t>El</w:t>
      </w:r>
      <w:proofErr w:type="gramEnd"/>
      <w:r w:rsidRPr="00265642">
        <w:rPr>
          <w:rFonts w:ascii="MingLiU" w:eastAsia="MingLiU" w:hAnsi="MingLiU" w:cstheme="minorHAnsi"/>
          <w:sz w:val="20"/>
          <w:szCs w:val="20"/>
        </w:rPr>
        <w:t xml:space="preserve"> relato audiovisual: planos, escenas y secuencias. Elementos componentes de la imagen: tipos de planos. Ángulos de toma, movimientos de la cámara (Travelling, rotación, panorámica). Actores/Actrices. Iluminación. Objetos, decorados y accesorios. Sonido, diálogo, ambiente, música.</w:t>
      </w:r>
    </w:p>
    <w:p w:rsidR="00B047B1" w:rsidRPr="00265642" w:rsidRDefault="00B047B1" w:rsidP="00B047B1">
      <w:pPr>
        <w:autoSpaceDE w:val="0"/>
        <w:autoSpaceDN w:val="0"/>
        <w:adjustRightInd w:val="0"/>
        <w:spacing w:after="0" w:line="240" w:lineRule="auto"/>
        <w:rPr>
          <w:rFonts w:ascii="MingLiU" w:eastAsia="MingLiU" w:hAnsi="MingLiU" w:cstheme="minorHAnsi"/>
          <w:sz w:val="20"/>
          <w:szCs w:val="20"/>
        </w:rPr>
      </w:pPr>
      <w:proofErr w:type="gramStart"/>
      <w:r>
        <w:rPr>
          <w:rFonts w:ascii="MingLiU" w:eastAsia="MingLiU" w:hAnsi="MingLiU" w:cstheme="minorHAnsi"/>
          <w:sz w:val="20"/>
          <w:szCs w:val="20"/>
        </w:rPr>
        <w:t>2.</w:t>
      </w:r>
      <w:r w:rsidRPr="00265642">
        <w:rPr>
          <w:rFonts w:ascii="MingLiU" w:eastAsia="MingLiU" w:hAnsi="MingLiU" w:cstheme="minorHAnsi"/>
          <w:sz w:val="20"/>
          <w:szCs w:val="20"/>
        </w:rPr>
        <w:t>El</w:t>
      </w:r>
      <w:proofErr w:type="gramEnd"/>
      <w:r w:rsidRPr="00265642">
        <w:rPr>
          <w:rFonts w:ascii="MingLiU" w:eastAsia="MingLiU" w:hAnsi="MingLiU" w:cstheme="minorHAnsi"/>
          <w:sz w:val="20"/>
          <w:szCs w:val="20"/>
        </w:rPr>
        <w:t xml:space="preserve"> guión literario: etapa de realización: pre-producción. Equipo técnico- Guión literario y técnico. </w:t>
      </w:r>
      <w:proofErr w:type="spellStart"/>
      <w:r w:rsidRPr="00265642">
        <w:rPr>
          <w:rFonts w:ascii="MingLiU" w:eastAsia="MingLiU" w:hAnsi="MingLiU" w:cstheme="minorHAnsi"/>
          <w:sz w:val="20"/>
          <w:szCs w:val="20"/>
        </w:rPr>
        <w:t>Story</w:t>
      </w:r>
      <w:proofErr w:type="spellEnd"/>
      <w:r w:rsidRPr="00265642">
        <w:rPr>
          <w:rFonts w:ascii="MingLiU" w:eastAsia="MingLiU" w:hAnsi="MingLiU" w:cstheme="minorHAnsi"/>
          <w:sz w:val="20"/>
          <w:szCs w:val="20"/>
        </w:rPr>
        <w:t xml:space="preserve"> </w:t>
      </w:r>
      <w:proofErr w:type="spellStart"/>
      <w:r w:rsidRPr="00265642">
        <w:rPr>
          <w:rFonts w:ascii="MingLiU" w:eastAsia="MingLiU" w:hAnsi="MingLiU" w:cstheme="minorHAnsi"/>
          <w:sz w:val="20"/>
          <w:szCs w:val="20"/>
        </w:rPr>
        <w:t>Board</w:t>
      </w:r>
      <w:proofErr w:type="spellEnd"/>
      <w:r w:rsidRPr="00265642">
        <w:rPr>
          <w:rFonts w:ascii="MingLiU" w:eastAsia="MingLiU" w:hAnsi="MingLiU" w:cstheme="minorHAnsi"/>
          <w:sz w:val="20"/>
          <w:szCs w:val="20"/>
        </w:rPr>
        <w:t xml:space="preserve">. </w:t>
      </w:r>
      <w:proofErr w:type="spellStart"/>
      <w:r w:rsidRPr="00265642">
        <w:rPr>
          <w:rFonts w:ascii="MingLiU" w:eastAsia="MingLiU" w:hAnsi="MingLiU" w:cstheme="minorHAnsi"/>
          <w:sz w:val="20"/>
          <w:szCs w:val="20"/>
        </w:rPr>
        <w:t>Castig</w:t>
      </w:r>
      <w:proofErr w:type="spellEnd"/>
      <w:r w:rsidRPr="00265642">
        <w:rPr>
          <w:rFonts w:ascii="MingLiU" w:eastAsia="MingLiU" w:hAnsi="MingLiU" w:cstheme="minorHAnsi"/>
          <w:sz w:val="20"/>
          <w:szCs w:val="20"/>
        </w:rPr>
        <w:t>. Plan de grabación: Rodaje. Puesta en escena. Trabajo en equipo. Post producción: selección de tomas. Edición o montaje.</w:t>
      </w:r>
    </w:p>
    <w:p w:rsidR="00B047B1" w:rsidRPr="00265642" w:rsidRDefault="00B047B1" w:rsidP="00B047B1">
      <w:pPr>
        <w:autoSpaceDE w:val="0"/>
        <w:autoSpaceDN w:val="0"/>
        <w:adjustRightInd w:val="0"/>
        <w:spacing w:after="0" w:line="240" w:lineRule="auto"/>
        <w:rPr>
          <w:rFonts w:ascii="MingLiU" w:eastAsia="MingLiU" w:hAnsi="MingLiU" w:cstheme="minorHAnsi"/>
          <w:b/>
          <w:sz w:val="20"/>
          <w:szCs w:val="20"/>
        </w:rPr>
      </w:pPr>
    </w:p>
    <w:p w:rsidR="00B047B1" w:rsidRPr="00265642" w:rsidRDefault="00B047B1" w:rsidP="00B047B1">
      <w:pPr>
        <w:autoSpaceDE w:val="0"/>
        <w:autoSpaceDN w:val="0"/>
        <w:adjustRightInd w:val="0"/>
        <w:spacing w:after="0" w:line="240" w:lineRule="auto"/>
        <w:rPr>
          <w:rFonts w:ascii="MingLiU" w:eastAsia="MingLiU" w:hAnsi="MingLiU" w:cstheme="minorHAnsi"/>
          <w:b/>
          <w:sz w:val="20"/>
          <w:szCs w:val="20"/>
        </w:rPr>
      </w:pPr>
      <w:r w:rsidRPr="00265642">
        <w:rPr>
          <w:rFonts w:ascii="MingLiU" w:eastAsia="MingLiU" w:hAnsi="MingLiU" w:cstheme="minorHAnsi"/>
          <w:b/>
          <w:sz w:val="20"/>
          <w:szCs w:val="20"/>
        </w:rPr>
        <w:t>Bibliografía:</w:t>
      </w:r>
    </w:p>
    <w:p w:rsidR="00B047B1" w:rsidRPr="00265642" w:rsidRDefault="00B047B1" w:rsidP="00B047B1">
      <w:pPr>
        <w:autoSpaceDE w:val="0"/>
        <w:autoSpaceDN w:val="0"/>
        <w:adjustRightInd w:val="0"/>
        <w:spacing w:after="0" w:line="240" w:lineRule="auto"/>
        <w:rPr>
          <w:rFonts w:ascii="MingLiU" w:eastAsia="MingLiU" w:hAnsi="MingLiU" w:cstheme="minorHAnsi"/>
          <w:sz w:val="20"/>
          <w:szCs w:val="20"/>
        </w:rPr>
      </w:pPr>
    </w:p>
    <w:p w:rsidR="00B047B1" w:rsidRPr="00265642" w:rsidRDefault="00B047B1" w:rsidP="00B047B1">
      <w:pPr>
        <w:autoSpaceDE w:val="0"/>
        <w:autoSpaceDN w:val="0"/>
        <w:adjustRightInd w:val="0"/>
        <w:spacing w:after="0" w:line="240" w:lineRule="auto"/>
        <w:rPr>
          <w:rFonts w:ascii="MingLiU" w:eastAsia="MingLiU" w:hAnsi="MingLiU" w:cstheme="minorHAnsi"/>
          <w:b/>
          <w:sz w:val="20"/>
          <w:szCs w:val="20"/>
        </w:rPr>
      </w:pPr>
    </w:p>
    <w:p w:rsidR="00B047B1" w:rsidRPr="00DC43D7" w:rsidRDefault="00B047B1" w:rsidP="00B047B1">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proofErr w:type="spellStart"/>
      <w:r w:rsidRPr="00DC43D7">
        <w:rPr>
          <w:rFonts w:ascii="MingLiU" w:eastAsia="MingLiU" w:hAnsi="MingLiU"/>
          <w:color w:val="000000"/>
          <w:sz w:val="18"/>
          <w:szCs w:val="18"/>
        </w:rPr>
        <w:lastRenderedPageBreak/>
        <w:t>Aidee</w:t>
      </w:r>
      <w:proofErr w:type="spellEnd"/>
      <w:r w:rsidRPr="00DC43D7">
        <w:rPr>
          <w:rFonts w:ascii="MingLiU" w:eastAsia="MingLiU" w:hAnsi="MingLiU"/>
          <w:color w:val="000000"/>
          <w:sz w:val="18"/>
          <w:szCs w:val="18"/>
        </w:rPr>
        <w:t xml:space="preserve"> P.  </w:t>
      </w:r>
      <w:proofErr w:type="spellStart"/>
      <w:r w:rsidRPr="00DC43D7">
        <w:rPr>
          <w:rFonts w:ascii="MingLiU" w:eastAsia="MingLiU" w:hAnsi="MingLiU"/>
          <w:color w:val="000000"/>
          <w:sz w:val="18"/>
          <w:szCs w:val="18"/>
        </w:rPr>
        <w:t>Martìn</w:t>
      </w:r>
      <w:proofErr w:type="spellEnd"/>
      <w:r w:rsidRPr="00DC43D7">
        <w:rPr>
          <w:rFonts w:ascii="MingLiU" w:eastAsia="MingLiU" w:hAnsi="MingLiU"/>
          <w:color w:val="000000"/>
          <w:sz w:val="18"/>
          <w:szCs w:val="18"/>
        </w:rPr>
        <w:t xml:space="preserve"> “Lenguaje y composición fotográfica” </w:t>
      </w:r>
      <w:hyperlink r:id="rId14" w:history="1">
        <w:r w:rsidRPr="00DC43D7">
          <w:rPr>
            <w:rStyle w:val="Hipervnculo"/>
            <w:rFonts w:ascii="MingLiU" w:eastAsia="MingLiU" w:hAnsi="MingLiU"/>
            <w:sz w:val="18"/>
            <w:szCs w:val="18"/>
          </w:rPr>
          <w:t>https://core.ac.uk/download/pdf/80532976.pdf</w:t>
        </w:r>
      </w:hyperlink>
      <w:r w:rsidRPr="00DC43D7">
        <w:rPr>
          <w:rFonts w:ascii="MingLiU" w:eastAsia="MingLiU" w:hAnsi="MingLiU"/>
          <w:color w:val="000000"/>
          <w:sz w:val="18"/>
          <w:szCs w:val="18"/>
        </w:rPr>
        <w:t>.</w:t>
      </w:r>
    </w:p>
    <w:p w:rsidR="00B047B1" w:rsidRPr="00DC43D7" w:rsidRDefault="00B047B1" w:rsidP="00B047B1">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Leonardo </w:t>
      </w:r>
      <w:proofErr w:type="spellStart"/>
      <w:r w:rsidRPr="00DC43D7">
        <w:rPr>
          <w:rFonts w:ascii="MingLiU" w:eastAsia="MingLiU" w:hAnsi="MingLiU"/>
          <w:color w:val="000000"/>
          <w:sz w:val="18"/>
          <w:szCs w:val="18"/>
        </w:rPr>
        <w:t>Polverino</w:t>
      </w:r>
      <w:proofErr w:type="spellEnd"/>
      <w:r w:rsidRPr="00DC43D7">
        <w:rPr>
          <w:rFonts w:ascii="MingLiU" w:eastAsia="MingLiU" w:hAnsi="MingLiU"/>
          <w:color w:val="000000"/>
          <w:sz w:val="18"/>
          <w:szCs w:val="18"/>
        </w:rPr>
        <w:t xml:space="preserve"> “Manual del director de CINE”. </w:t>
      </w:r>
      <w:proofErr w:type="spellStart"/>
      <w:r w:rsidRPr="00DC43D7">
        <w:rPr>
          <w:rFonts w:ascii="MingLiU" w:eastAsia="MingLiU" w:hAnsi="MingLiU"/>
          <w:color w:val="000000"/>
          <w:sz w:val="18"/>
          <w:szCs w:val="18"/>
        </w:rPr>
        <w:t>Ed</w:t>
      </w:r>
      <w:proofErr w:type="spellEnd"/>
      <w:r w:rsidRPr="00DC43D7">
        <w:rPr>
          <w:rFonts w:ascii="MingLiU" w:eastAsia="MingLiU" w:hAnsi="MingLiU"/>
          <w:color w:val="000000"/>
          <w:sz w:val="18"/>
          <w:szCs w:val="18"/>
        </w:rPr>
        <w:t xml:space="preserve"> Libertador, Buenos Aires, 2007.</w:t>
      </w:r>
    </w:p>
    <w:p w:rsidR="00B047B1" w:rsidRPr="00DC43D7" w:rsidRDefault="00B047B1" w:rsidP="00B047B1">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Michel </w:t>
      </w:r>
      <w:proofErr w:type="spellStart"/>
      <w:r w:rsidRPr="00DC43D7">
        <w:rPr>
          <w:rFonts w:ascii="MingLiU" w:eastAsia="MingLiU" w:hAnsi="MingLiU"/>
          <w:color w:val="000000"/>
          <w:sz w:val="18"/>
          <w:szCs w:val="18"/>
        </w:rPr>
        <w:t>Langford</w:t>
      </w:r>
      <w:proofErr w:type="spellEnd"/>
      <w:r w:rsidRPr="00DC43D7">
        <w:rPr>
          <w:rFonts w:ascii="MingLiU" w:eastAsia="MingLiU" w:hAnsi="MingLiU"/>
          <w:color w:val="000000"/>
          <w:sz w:val="18"/>
          <w:szCs w:val="18"/>
        </w:rPr>
        <w:t xml:space="preserve">  “La fotografía”. H. </w:t>
      </w:r>
      <w:proofErr w:type="spellStart"/>
      <w:r w:rsidRPr="00DC43D7">
        <w:rPr>
          <w:rFonts w:ascii="MingLiU" w:eastAsia="MingLiU" w:hAnsi="MingLiU"/>
          <w:color w:val="000000"/>
          <w:sz w:val="18"/>
          <w:szCs w:val="18"/>
        </w:rPr>
        <w:t>Blume</w:t>
      </w:r>
      <w:proofErr w:type="spellEnd"/>
      <w:r w:rsidRPr="00DC43D7">
        <w:rPr>
          <w:rFonts w:ascii="MingLiU" w:eastAsia="MingLiU" w:hAnsi="MingLiU"/>
          <w:color w:val="000000"/>
          <w:sz w:val="18"/>
          <w:szCs w:val="18"/>
        </w:rPr>
        <w:t>. Ediciones, 1.980.La fotografía.</w:t>
      </w:r>
    </w:p>
    <w:p w:rsidR="00B047B1" w:rsidRPr="00DC43D7" w:rsidRDefault="00B047B1" w:rsidP="00B047B1">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Victorino </w:t>
      </w:r>
      <w:proofErr w:type="spellStart"/>
      <w:r w:rsidRPr="00DC43D7">
        <w:rPr>
          <w:rFonts w:ascii="MingLiU" w:eastAsia="MingLiU" w:hAnsi="MingLiU"/>
          <w:color w:val="000000"/>
          <w:sz w:val="18"/>
          <w:szCs w:val="18"/>
        </w:rPr>
        <w:t>Zecchetto</w:t>
      </w:r>
      <w:proofErr w:type="spellEnd"/>
      <w:r w:rsidRPr="00DC43D7">
        <w:rPr>
          <w:rFonts w:ascii="MingLiU" w:eastAsia="MingLiU" w:hAnsi="MingLiU"/>
          <w:color w:val="000000"/>
          <w:sz w:val="18"/>
          <w:szCs w:val="18"/>
        </w:rPr>
        <w:t xml:space="preserve"> y María. L. Braga; “En medio de la comunicación 2 La práctica”  (unidades 4 y </w:t>
      </w:r>
      <w:proofErr w:type="gramStart"/>
      <w:r w:rsidRPr="00DC43D7">
        <w:rPr>
          <w:rFonts w:ascii="MingLiU" w:eastAsia="MingLiU" w:hAnsi="MingLiU"/>
          <w:color w:val="000000"/>
          <w:sz w:val="18"/>
          <w:szCs w:val="18"/>
        </w:rPr>
        <w:t>5 )</w:t>
      </w:r>
      <w:proofErr w:type="gramEnd"/>
      <w:r w:rsidRPr="00DC43D7">
        <w:rPr>
          <w:rFonts w:ascii="MingLiU" w:eastAsia="MingLiU" w:hAnsi="MingLiU"/>
          <w:color w:val="000000"/>
          <w:sz w:val="18"/>
          <w:szCs w:val="18"/>
        </w:rPr>
        <w:t xml:space="preserve"> Ediciones Don Bosco, Buenos Aires, 1997.</w:t>
      </w:r>
    </w:p>
    <w:p w:rsidR="00B047B1" w:rsidRPr="00DC43D7" w:rsidRDefault="00B047B1" w:rsidP="00B047B1">
      <w:pPr>
        <w:autoSpaceDE w:val="0"/>
        <w:autoSpaceDN w:val="0"/>
        <w:adjustRightInd w:val="0"/>
        <w:spacing w:after="0" w:line="240" w:lineRule="auto"/>
        <w:ind w:left="360"/>
        <w:rPr>
          <w:rFonts w:ascii="MingLiU" w:eastAsia="MingLiU" w:hAnsi="MingLiU"/>
          <w:color w:val="000000"/>
          <w:sz w:val="18"/>
          <w:szCs w:val="18"/>
        </w:rPr>
      </w:pPr>
      <w:r w:rsidRPr="00DC43D7">
        <w:rPr>
          <w:rFonts w:ascii="MingLiU" w:eastAsia="MingLiU" w:hAnsi="MingLiU"/>
          <w:color w:val="000000"/>
          <w:sz w:val="18"/>
          <w:szCs w:val="18"/>
        </w:rPr>
        <w:t>Recurso audiovisual:</w:t>
      </w:r>
    </w:p>
    <w:p w:rsidR="00B047B1" w:rsidRPr="00DC43D7" w:rsidRDefault="00B047B1" w:rsidP="00B047B1">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Recurso  visual  sobre fotografía y locución  (</w:t>
      </w:r>
      <w:proofErr w:type="spellStart"/>
      <w:r w:rsidRPr="00DC43D7">
        <w:rPr>
          <w:rFonts w:ascii="MingLiU" w:eastAsia="MingLiU" w:hAnsi="MingLiU"/>
          <w:color w:val="000000"/>
          <w:sz w:val="18"/>
          <w:szCs w:val="18"/>
        </w:rPr>
        <w:t>Power</w:t>
      </w:r>
      <w:proofErr w:type="spellEnd"/>
      <w:r w:rsidRPr="00DC43D7">
        <w:rPr>
          <w:rFonts w:ascii="MingLiU" w:eastAsia="MingLiU" w:hAnsi="MingLiU"/>
          <w:color w:val="000000"/>
          <w:sz w:val="18"/>
          <w:szCs w:val="18"/>
        </w:rPr>
        <w:t xml:space="preserve"> Point) preparado por la docente con conceptos de  les autores propuestos en esta unidad.</w:t>
      </w:r>
    </w:p>
    <w:p w:rsidR="00B047B1" w:rsidRPr="00DC43D7" w:rsidRDefault="00B047B1" w:rsidP="00B047B1">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color w:val="000000"/>
          <w:sz w:val="18"/>
          <w:szCs w:val="18"/>
        </w:rPr>
        <w:t xml:space="preserve">Canal Encuentro. Historia de la radio en Argentina en </w:t>
      </w:r>
      <w:hyperlink r:id="rId15" w:history="1">
        <w:r w:rsidRPr="00DC43D7">
          <w:rPr>
            <w:rStyle w:val="Hipervnculo"/>
            <w:rFonts w:ascii="MingLiU" w:eastAsia="MingLiU" w:hAnsi="MingLiU"/>
            <w:sz w:val="18"/>
            <w:szCs w:val="18"/>
          </w:rPr>
          <w:t>https://www.youtube.com/watch?v=cbSIIzVT5Vs</w:t>
        </w:r>
      </w:hyperlink>
    </w:p>
    <w:p w:rsidR="00B047B1" w:rsidRPr="00DC43D7" w:rsidRDefault="00B047B1" w:rsidP="00B047B1">
      <w:pPr>
        <w:pStyle w:val="Prrafodelista"/>
        <w:numPr>
          <w:ilvl w:val="0"/>
          <w:numId w:val="4"/>
        </w:numPr>
        <w:autoSpaceDE w:val="0"/>
        <w:autoSpaceDN w:val="0"/>
        <w:adjustRightInd w:val="0"/>
        <w:spacing w:after="0" w:line="240" w:lineRule="auto"/>
        <w:rPr>
          <w:rFonts w:ascii="MingLiU" w:eastAsia="MingLiU" w:hAnsi="MingLiU"/>
          <w:color w:val="000000"/>
          <w:sz w:val="18"/>
          <w:szCs w:val="18"/>
        </w:rPr>
      </w:pPr>
      <w:r w:rsidRPr="00DC43D7">
        <w:rPr>
          <w:rFonts w:ascii="MingLiU" w:eastAsia="MingLiU" w:hAnsi="MingLiU"/>
          <w:sz w:val="18"/>
          <w:szCs w:val="18"/>
        </w:rPr>
        <w:t xml:space="preserve">LA GUERRA DE LOS MUNDOS de </w:t>
      </w:r>
      <w:proofErr w:type="spellStart"/>
      <w:r w:rsidRPr="00DC43D7">
        <w:rPr>
          <w:rFonts w:ascii="MingLiU" w:eastAsia="MingLiU" w:hAnsi="MingLiU"/>
          <w:sz w:val="18"/>
          <w:szCs w:val="18"/>
        </w:rPr>
        <w:t>Orson</w:t>
      </w:r>
      <w:proofErr w:type="spellEnd"/>
      <w:r w:rsidRPr="00DC43D7">
        <w:rPr>
          <w:rFonts w:ascii="MingLiU" w:eastAsia="MingLiU" w:hAnsi="MingLiU"/>
          <w:sz w:val="18"/>
          <w:szCs w:val="18"/>
        </w:rPr>
        <w:t xml:space="preserve"> </w:t>
      </w:r>
      <w:proofErr w:type="spellStart"/>
      <w:r w:rsidRPr="00DC43D7">
        <w:rPr>
          <w:rFonts w:ascii="MingLiU" w:eastAsia="MingLiU" w:hAnsi="MingLiU"/>
          <w:sz w:val="18"/>
          <w:szCs w:val="18"/>
        </w:rPr>
        <w:t>Welles</w:t>
      </w:r>
      <w:proofErr w:type="spellEnd"/>
      <w:r w:rsidRPr="00DC43D7">
        <w:rPr>
          <w:rFonts w:ascii="MingLiU" w:eastAsia="MingLiU" w:hAnsi="MingLiU"/>
          <w:sz w:val="18"/>
          <w:szCs w:val="18"/>
        </w:rPr>
        <w:t xml:space="preserve">  en </w:t>
      </w:r>
      <w:hyperlink r:id="rId16" w:history="1">
        <w:r w:rsidRPr="00DC43D7">
          <w:rPr>
            <w:rStyle w:val="Hipervnculo"/>
            <w:rFonts w:ascii="MingLiU" w:eastAsia="MingLiU" w:hAnsi="MingLiU"/>
            <w:sz w:val="18"/>
            <w:szCs w:val="18"/>
          </w:rPr>
          <w:t>https://es.wikipedia.org/wiki/La_guerra_de_los_mundos_</w:t>
        </w:r>
      </w:hyperlink>
    </w:p>
    <w:p w:rsidR="00B047B1" w:rsidRPr="00DC43D7" w:rsidRDefault="00B047B1" w:rsidP="00B047B1">
      <w:pPr>
        <w:pStyle w:val="Prrafodelista"/>
        <w:numPr>
          <w:ilvl w:val="0"/>
          <w:numId w:val="4"/>
        </w:numPr>
        <w:spacing w:after="0" w:line="240" w:lineRule="auto"/>
        <w:jc w:val="both"/>
        <w:rPr>
          <w:rFonts w:ascii="MingLiU" w:eastAsia="MingLiU" w:hAnsi="MingLiU"/>
          <w:sz w:val="18"/>
          <w:szCs w:val="18"/>
        </w:rPr>
      </w:pPr>
      <w:r w:rsidRPr="00DC43D7">
        <w:rPr>
          <w:rFonts w:ascii="MingLiU" w:eastAsia="MingLiU" w:hAnsi="MingLiU"/>
          <w:sz w:val="18"/>
          <w:szCs w:val="18"/>
        </w:rPr>
        <w:t>Radioteatros: capítulo de introducción al radioteatro Juan Moreira y  capítulo Nº1</w:t>
      </w:r>
    </w:p>
    <w:p w:rsidR="00B047B1" w:rsidRPr="00DC43D7" w:rsidRDefault="00B047B1" w:rsidP="00B047B1">
      <w:pPr>
        <w:pStyle w:val="Prrafodelista"/>
        <w:spacing w:after="0" w:line="240" w:lineRule="auto"/>
        <w:jc w:val="both"/>
        <w:rPr>
          <w:sz w:val="18"/>
          <w:szCs w:val="18"/>
        </w:rPr>
      </w:pPr>
      <w:hyperlink r:id="rId17" w:history="1">
        <w:r w:rsidRPr="00DC43D7">
          <w:rPr>
            <w:rStyle w:val="Hipervnculo"/>
            <w:sz w:val="18"/>
            <w:szCs w:val="18"/>
          </w:rPr>
          <w:t>https://masneuquen.com/juan-moreira-radioteatro-de-jorge-edelman-temporada-completa/</w:t>
        </w:r>
      </w:hyperlink>
    </w:p>
    <w:p w:rsidR="00B047B1" w:rsidRPr="00DC43D7" w:rsidRDefault="00B047B1" w:rsidP="00B047B1">
      <w:pPr>
        <w:pStyle w:val="Prrafodelista"/>
        <w:spacing w:after="0" w:line="240" w:lineRule="auto"/>
        <w:jc w:val="both"/>
        <w:rPr>
          <w:sz w:val="18"/>
          <w:szCs w:val="18"/>
        </w:rPr>
      </w:pPr>
      <w:hyperlink r:id="rId18" w:history="1">
        <w:r w:rsidRPr="00DC43D7">
          <w:rPr>
            <w:rStyle w:val="Hipervnculo"/>
            <w:sz w:val="18"/>
            <w:szCs w:val="18"/>
          </w:rPr>
          <w:t>https://www.youtube.com/watch?v=MyvFhTPw3</w:t>
        </w:r>
      </w:hyperlink>
    </w:p>
    <w:p w:rsidR="00B047B1" w:rsidRPr="00AA6377" w:rsidRDefault="00B047B1" w:rsidP="00B047B1">
      <w:pPr>
        <w:pStyle w:val="Prrafodelista"/>
        <w:autoSpaceDE w:val="0"/>
        <w:autoSpaceDN w:val="0"/>
        <w:adjustRightInd w:val="0"/>
        <w:spacing w:after="0" w:line="240" w:lineRule="auto"/>
        <w:rPr>
          <w:rFonts w:ascii="MingLiU" w:eastAsia="MingLiU" w:hAnsi="MingLiU"/>
          <w:color w:val="000000"/>
          <w:sz w:val="20"/>
          <w:szCs w:val="20"/>
        </w:rPr>
      </w:pPr>
    </w:p>
    <w:p w:rsidR="00B047B1" w:rsidRPr="00AA6377" w:rsidRDefault="00B047B1" w:rsidP="00B047B1">
      <w:pPr>
        <w:pStyle w:val="Prrafodelista"/>
        <w:autoSpaceDE w:val="0"/>
        <w:autoSpaceDN w:val="0"/>
        <w:adjustRightInd w:val="0"/>
        <w:spacing w:after="0" w:line="240" w:lineRule="auto"/>
        <w:rPr>
          <w:rFonts w:ascii="MingLiU" w:eastAsia="MingLiU" w:hAnsi="MingLiU" w:cstheme="minorHAnsi"/>
          <w:sz w:val="20"/>
          <w:szCs w:val="20"/>
        </w:rPr>
      </w:pPr>
    </w:p>
    <w:p w:rsidR="00B047B1" w:rsidRDefault="00B047B1" w:rsidP="00B047B1">
      <w:pPr>
        <w:pStyle w:val="Prrafodelista"/>
        <w:autoSpaceDE w:val="0"/>
        <w:autoSpaceDN w:val="0"/>
        <w:adjustRightInd w:val="0"/>
        <w:spacing w:after="0" w:line="240" w:lineRule="auto"/>
        <w:rPr>
          <w:rFonts w:cstheme="minorHAnsi"/>
          <w:sz w:val="20"/>
          <w:szCs w:val="20"/>
        </w:rPr>
      </w:pPr>
    </w:p>
    <w:p w:rsidR="00B047B1" w:rsidRPr="00B3019B" w:rsidRDefault="00B047B1" w:rsidP="00B047B1">
      <w:pPr>
        <w:pStyle w:val="Prrafodelista"/>
        <w:autoSpaceDE w:val="0"/>
        <w:autoSpaceDN w:val="0"/>
        <w:adjustRightInd w:val="0"/>
        <w:spacing w:after="0" w:line="240" w:lineRule="auto"/>
        <w:rPr>
          <w:rFonts w:cstheme="minorHAnsi"/>
          <w:sz w:val="20"/>
          <w:szCs w:val="20"/>
        </w:rPr>
      </w:pPr>
    </w:p>
    <w:p w:rsidR="00B047B1" w:rsidRDefault="00B047B1" w:rsidP="00B047B1">
      <w:pPr>
        <w:pStyle w:val="Default"/>
        <w:rPr>
          <w:rFonts w:hAnsi="Times New Roman"/>
          <w:sz w:val="22"/>
          <w:szCs w:val="22"/>
        </w:rPr>
      </w:pPr>
    </w:p>
    <w:p w:rsidR="00B047B1" w:rsidRPr="00E3206A" w:rsidRDefault="00B047B1" w:rsidP="00B047B1">
      <w:pPr>
        <w:rPr>
          <w:rFonts w:ascii="Batang" w:eastAsia="Batang" w:hAnsi="Batang"/>
          <w:i/>
        </w:rPr>
      </w:pPr>
    </w:p>
    <w:p w:rsidR="00B047B1" w:rsidRPr="007707A9" w:rsidRDefault="00B047B1" w:rsidP="00B047B1">
      <w:pPr>
        <w:rPr>
          <w:rFonts w:cstheme="minorHAnsi"/>
        </w:rPr>
      </w:pPr>
    </w:p>
    <w:p w:rsidR="00B047B1" w:rsidRDefault="00B047B1" w:rsidP="00B047B1"/>
    <w:p w:rsidR="00C6700F" w:rsidRDefault="00C6700F" w:rsidP="00C6700F">
      <w:pPr>
        <w:pStyle w:val="Default"/>
        <w:rPr>
          <w:rFonts w:hAnsi="Times New Roman"/>
          <w:sz w:val="22"/>
          <w:szCs w:val="22"/>
        </w:rPr>
      </w:pPr>
    </w:p>
    <w:p w:rsidR="00C6700F" w:rsidRPr="00E3206A" w:rsidRDefault="00C6700F" w:rsidP="00C6700F">
      <w:pPr>
        <w:rPr>
          <w:rFonts w:ascii="Batang" w:eastAsia="Batang" w:hAnsi="Batang"/>
          <w:i/>
        </w:rPr>
      </w:pPr>
    </w:p>
    <w:p w:rsidR="00C6700F" w:rsidRPr="007707A9" w:rsidRDefault="00C6700F" w:rsidP="00C6700F">
      <w:pPr>
        <w:rPr>
          <w:rFonts w:cstheme="minorHAnsi"/>
        </w:rPr>
      </w:pPr>
    </w:p>
    <w:p w:rsidR="00D62DA8" w:rsidRDefault="00D62DA8" w:rsidP="00C6700F"/>
    <w:sectPr w:rsidR="00D62DA8" w:rsidSect="00C6700F">
      <w:headerReference w:type="default" r:id="rId19"/>
      <w:pgSz w:w="11906" w:h="16838"/>
      <w:pgMar w:top="1417" w:right="1701"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AD" w:rsidRDefault="00F71CAD" w:rsidP="00F71CAD">
      <w:pPr>
        <w:spacing w:after="0" w:line="240" w:lineRule="auto"/>
      </w:pPr>
      <w:r>
        <w:separator/>
      </w:r>
    </w:p>
  </w:endnote>
  <w:endnote w:type="continuationSeparator" w:id="0">
    <w:p w:rsidR="00F71CAD" w:rsidRDefault="00F71CAD" w:rsidP="00F71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AD" w:rsidRDefault="00F71CAD" w:rsidP="00F71CAD">
      <w:pPr>
        <w:spacing w:after="0" w:line="240" w:lineRule="auto"/>
      </w:pPr>
      <w:r>
        <w:separator/>
      </w:r>
    </w:p>
  </w:footnote>
  <w:footnote w:type="continuationSeparator" w:id="0">
    <w:p w:rsidR="00F71CAD" w:rsidRDefault="00F71CAD" w:rsidP="00F71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094"/>
      <w:docPartObj>
        <w:docPartGallery w:val="Page Numbers (Top of Page)"/>
        <w:docPartUnique/>
      </w:docPartObj>
    </w:sdtPr>
    <w:sdtContent>
      <w:p w:rsidR="007C7BD5" w:rsidRDefault="00C94F2A">
        <w:pPr>
          <w:pStyle w:val="Encabezado"/>
        </w:pPr>
        <w:r>
          <w:rPr>
            <w:noProof/>
          </w:rPr>
          <w:pict>
            <v:group id="_x0000_s1025" style="position:absolute;margin-left:636.1pt;margin-top:0;width:71.55pt;height:149.8pt;flip:y;z-index:251658240;mso-width-percent:1000;mso-position-horizontal:right;mso-position-horizontal-relative:left-margin-area;mso-position-vertical:top;mso-position-vertical-relative:margin;mso-width-percent:1000;mso-width-relative:left-margin-area" coordorigin="13,11415" coordsize="1425,2996" o:allowincell="f">
              <v:group id="_x0000_s1026" style="position:absolute;left:13;top:14340;width:1410;height:71;flip:y;mso-width-percent:1000;mso-position-horizontal:left;mso-position-horizontal-relative:left-margin-area;mso-width-percent:1000;mso-width-relative:left-margin-area" coordorigin="-83,540" coordsize="1218,71">
                <v:rect id="_x0000_s1027" style="position:absolute;left:678;top:540;width:457;height:71" fillcolor="#5f497a [2407]" strokecolor="#5f497a [2407]"/>
                <v:shapetype id="_x0000_t32" coordsize="21600,21600" o:spt="32" o:oned="t" path="m,l21600,21600e" filled="f">
                  <v:path arrowok="t" fillok="f" o:connecttype="none"/>
                  <o:lock v:ext="edit" shapetype="t"/>
                </v:shapetype>
                <v:shape id="_x0000_s1028" type="#_x0000_t32" style="position:absolute;left:-83;top:540;width:761;height:0;flip:x" o:connectortype="straight" strokecolor="#5f497a [2407]"/>
              </v:group>
              <v:rect id="_x0000_s1029" style="position:absolute;left:405;top:11415;width:1033;height:2805;mso-position-horizontal:right;mso-position-horizontal-relative:left-margin-area" stroked="f">
                <v:textbox style="layout-flow:vertical" inset="0,0,0,0">
                  <w:txbxContent>
                    <w:p w:rsidR="007C7BD5" w:rsidRDefault="00C94F2A">
                      <w:pPr>
                        <w:pStyle w:val="Sinespaciado"/>
                        <w:rPr>
                          <w:outline/>
                        </w:rPr>
                      </w:pPr>
                      <w:r>
                        <w:fldChar w:fldCharType="begin"/>
                      </w:r>
                      <w:r w:rsidR="00FF2B50">
                        <w:instrText xml:space="preserve"> PAGE    \* MERGEFORMAT </w:instrText>
                      </w:r>
                      <w:r>
                        <w:fldChar w:fldCharType="separate"/>
                      </w:r>
                      <w:r w:rsidR="00B047B1" w:rsidRPr="00B047B1">
                        <w:rPr>
                          <w:b/>
                          <w:outline/>
                          <w:noProof/>
                          <w:color w:val="5F497A" w:themeColor="accent4" w:themeShade="BF"/>
                          <w:sz w:val="52"/>
                          <w:szCs w:val="52"/>
                        </w:rPr>
                        <w:t>4</w:t>
                      </w:r>
                      <w:r>
                        <w:fldChar w:fldCharType="end"/>
                      </w:r>
                    </w:p>
                  </w:txbxContent>
                </v:textbox>
              </v:rect>
              <w10:wrap anchorx="margin" anchory="margin"/>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5E7"/>
    <w:multiLevelType w:val="multilevel"/>
    <w:tmpl w:val="375AC4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0121BE7"/>
    <w:multiLevelType w:val="hybridMultilevel"/>
    <w:tmpl w:val="5CF49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B242FC"/>
    <w:multiLevelType w:val="hybridMultilevel"/>
    <w:tmpl w:val="539CDE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4013D8"/>
    <w:multiLevelType w:val="hybridMultilevel"/>
    <w:tmpl w:val="F6605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hyphenationZone w:val="425"/>
  <w:characterSpacingControl w:val="doNotCompress"/>
  <w:hdrShapeDefaults>
    <o:shapedefaults v:ext="edit" spidmax="2050"/>
    <o:shapelayout v:ext="edit">
      <o:idmap v:ext="edit" data="1"/>
      <o:rules v:ext="edit">
        <o:r id="V:Rule2" type="connector" idref="#_x0000_s1028"/>
      </o:rules>
    </o:shapelayout>
  </w:hdrShapeDefaults>
  <w:footnotePr>
    <w:footnote w:id="-1"/>
    <w:footnote w:id="0"/>
  </w:footnotePr>
  <w:endnotePr>
    <w:endnote w:id="-1"/>
    <w:endnote w:id="0"/>
  </w:endnotePr>
  <w:compat/>
  <w:rsids>
    <w:rsidRoot w:val="00C6700F"/>
    <w:rsid w:val="00014FB3"/>
    <w:rsid w:val="002151F5"/>
    <w:rsid w:val="002367EC"/>
    <w:rsid w:val="00265642"/>
    <w:rsid w:val="002E1C03"/>
    <w:rsid w:val="005B7069"/>
    <w:rsid w:val="006D7BB8"/>
    <w:rsid w:val="008E30E7"/>
    <w:rsid w:val="00A1375F"/>
    <w:rsid w:val="00A22496"/>
    <w:rsid w:val="00AA6377"/>
    <w:rsid w:val="00B047B1"/>
    <w:rsid w:val="00B34AAD"/>
    <w:rsid w:val="00BF0566"/>
    <w:rsid w:val="00C10D3C"/>
    <w:rsid w:val="00C332C2"/>
    <w:rsid w:val="00C6700F"/>
    <w:rsid w:val="00C94F2A"/>
    <w:rsid w:val="00CD627B"/>
    <w:rsid w:val="00D62DA8"/>
    <w:rsid w:val="00DC43D7"/>
    <w:rsid w:val="00E203DF"/>
    <w:rsid w:val="00F71CAD"/>
    <w:rsid w:val="00FF2B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00F"/>
    <w:pPr>
      <w:ind w:left="720"/>
      <w:contextualSpacing/>
    </w:pPr>
  </w:style>
  <w:style w:type="paragraph" w:styleId="Encabezado">
    <w:name w:val="header"/>
    <w:basedOn w:val="Normal"/>
    <w:link w:val="EncabezadoCar"/>
    <w:uiPriority w:val="99"/>
    <w:semiHidden/>
    <w:unhideWhenUsed/>
    <w:rsid w:val="00C670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6700F"/>
  </w:style>
  <w:style w:type="paragraph" w:styleId="Sinespaciado">
    <w:name w:val="No Spacing"/>
    <w:link w:val="SinespaciadoCar"/>
    <w:uiPriority w:val="1"/>
    <w:qFormat/>
    <w:rsid w:val="00C6700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C6700F"/>
    <w:rPr>
      <w:rFonts w:eastAsiaTheme="minorEastAsia"/>
    </w:rPr>
  </w:style>
  <w:style w:type="paragraph" w:customStyle="1" w:styleId="Default">
    <w:name w:val="Default"/>
    <w:rsid w:val="00C6700F"/>
    <w:pPr>
      <w:autoSpaceDE w:val="0"/>
      <w:autoSpaceDN w:val="0"/>
      <w:adjustRightInd w:val="0"/>
      <w:spacing w:after="0" w:line="240" w:lineRule="auto"/>
    </w:pPr>
    <w:rPr>
      <w:rFonts w:ascii="Batang" w:eastAsia="Batang" w:cs="Batang"/>
      <w:color w:val="000000"/>
      <w:sz w:val="24"/>
      <w:szCs w:val="24"/>
    </w:rPr>
  </w:style>
  <w:style w:type="paragraph" w:styleId="Textodeglobo">
    <w:name w:val="Balloon Text"/>
    <w:basedOn w:val="Normal"/>
    <w:link w:val="TextodegloboCar"/>
    <w:uiPriority w:val="99"/>
    <w:semiHidden/>
    <w:unhideWhenUsed/>
    <w:rsid w:val="00C670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00F"/>
    <w:rPr>
      <w:rFonts w:ascii="Tahoma" w:hAnsi="Tahoma" w:cs="Tahoma"/>
      <w:sz w:val="16"/>
      <w:szCs w:val="16"/>
    </w:rPr>
  </w:style>
  <w:style w:type="character" w:styleId="Hipervnculo">
    <w:name w:val="Hyperlink"/>
    <w:basedOn w:val="Fuentedeprrafopredeter"/>
    <w:uiPriority w:val="99"/>
    <w:unhideWhenUsed/>
    <w:rsid w:val="002656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MyvFhTPw3" TargetMode="External"/><Relationship Id="rId18" Type="http://schemas.openxmlformats.org/officeDocument/2006/relationships/hyperlink" Target="https://www.youtube.com/watch?v=MyvFhTPw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sneuquen.com/juan-moreira-radioteatro-de-jorge-edelman-temporada-completa/" TargetMode="External"/><Relationship Id="rId17" Type="http://schemas.openxmlformats.org/officeDocument/2006/relationships/hyperlink" Target="https://masneuquen.com/juan-moreira-radioteatro-de-jorge-edelman-temporada-completa/" TargetMode="External"/><Relationship Id="rId2" Type="http://schemas.openxmlformats.org/officeDocument/2006/relationships/numbering" Target="numbering.xml"/><Relationship Id="rId16" Type="http://schemas.openxmlformats.org/officeDocument/2006/relationships/hyperlink" Target="https://es.wikipedia.org/wiki/La_guerra_de_los_mundos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La_guerra_de_los_mundos_" TargetMode="External"/><Relationship Id="rId5" Type="http://schemas.openxmlformats.org/officeDocument/2006/relationships/webSettings" Target="webSettings.xml"/><Relationship Id="rId15" Type="http://schemas.openxmlformats.org/officeDocument/2006/relationships/hyperlink" Target="https://www.youtube.com/watch?v=cbSIIzVT5Vs" TargetMode="External"/><Relationship Id="rId10" Type="http://schemas.openxmlformats.org/officeDocument/2006/relationships/hyperlink" Target="https://www.youtube.com/watch?v=cbSIIzVT5V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e.ac.uk/download/pdf/80532976.pdf" TargetMode="External"/><Relationship Id="rId14" Type="http://schemas.openxmlformats.org/officeDocument/2006/relationships/hyperlink" Target="https://core.ac.uk/download/pdf/8053297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F23C6-39A0-4A31-BF22-660C8458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Facundo</dc:creator>
  <cp:lastModifiedBy>Paula Facundo</cp:lastModifiedBy>
  <cp:revision>7</cp:revision>
  <dcterms:created xsi:type="dcterms:W3CDTF">2021-04-08T15:09:00Z</dcterms:created>
  <dcterms:modified xsi:type="dcterms:W3CDTF">2021-05-28T19:59:00Z</dcterms:modified>
</cp:coreProperties>
</file>