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51" w:rsidRPr="00BF5476" w:rsidRDefault="00BF5476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 w:rsidRPr="00BF5476">
        <w:rPr>
          <w:rFonts w:ascii="Bernard MT Condensed" w:hAnsi="Bernard MT Condensed"/>
          <w:sz w:val="72"/>
          <w:szCs w:val="72"/>
          <w:lang w:val="es-AR"/>
        </w:rPr>
        <w:t>PLANIFICACION ANUAL</w:t>
      </w:r>
    </w:p>
    <w:p w:rsidR="00BF5476" w:rsidRPr="00BF5476" w:rsidRDefault="007E7C31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>
        <w:rPr>
          <w:rFonts w:ascii="Bernard MT Condensed" w:hAnsi="Bernard MT Condensed"/>
          <w:sz w:val="72"/>
          <w:szCs w:val="72"/>
          <w:lang w:val="es-AR"/>
        </w:rPr>
        <w:tab/>
        <w:t>C.P.E.M.: 49</w:t>
      </w:r>
    </w:p>
    <w:p w:rsidR="00BF5476" w:rsidRPr="00BF5476" w:rsidRDefault="007E7C31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>
        <w:rPr>
          <w:rFonts w:ascii="Bernard MT Condensed" w:hAnsi="Bernard MT Condensed"/>
          <w:sz w:val="72"/>
          <w:szCs w:val="72"/>
          <w:lang w:val="es-AR"/>
        </w:rPr>
        <w:t>DISEÑOGRAFICO, AUDIOVISUAL Y PUBLICIDAD</w:t>
      </w:r>
    </w:p>
    <w:p w:rsidR="00BF5476" w:rsidRPr="00BF5476" w:rsidRDefault="00D55974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>
        <w:rPr>
          <w:rFonts w:ascii="Bernard MT Condensed" w:hAnsi="Bernard MT Condensed"/>
          <w:sz w:val="72"/>
          <w:szCs w:val="72"/>
          <w:lang w:val="es-AR"/>
        </w:rPr>
        <w:t>AÑO: 2021</w:t>
      </w:r>
    </w:p>
    <w:p w:rsidR="00BF5476" w:rsidRPr="00BF5476" w:rsidRDefault="00BF5476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 w:rsidRPr="00BF5476">
        <w:rPr>
          <w:rFonts w:ascii="Bernard MT Condensed" w:hAnsi="Bernard MT Condensed"/>
          <w:sz w:val="72"/>
          <w:szCs w:val="72"/>
          <w:lang w:val="es-AR"/>
        </w:rPr>
        <w:t>PROF.: MARTIN MAIDANA</w:t>
      </w:r>
    </w:p>
    <w:p w:rsidR="00BF5476" w:rsidRDefault="007E7C31" w:rsidP="00BF5476">
      <w:pPr>
        <w:jc w:val="center"/>
        <w:rPr>
          <w:rFonts w:ascii="Bernard MT Condensed" w:hAnsi="Bernard MT Condensed"/>
          <w:sz w:val="72"/>
          <w:szCs w:val="72"/>
          <w:lang w:val="es-AR"/>
        </w:rPr>
      </w:pPr>
      <w:r>
        <w:rPr>
          <w:rFonts w:ascii="Bernard MT Condensed" w:hAnsi="Bernard MT Condensed"/>
          <w:sz w:val="72"/>
          <w:szCs w:val="72"/>
          <w:lang w:val="es-AR"/>
        </w:rPr>
        <w:t>4° AÑO C T.T</w:t>
      </w:r>
      <w:r w:rsidR="00BF5476" w:rsidRPr="00BF5476">
        <w:rPr>
          <w:rFonts w:ascii="Bernard MT Condensed" w:hAnsi="Bernard MT Condensed"/>
          <w:sz w:val="72"/>
          <w:szCs w:val="72"/>
          <w:lang w:val="es-AR"/>
        </w:rPr>
        <w:t>.</w:t>
      </w: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Pr="007707DF" w:rsidRDefault="00BF5476" w:rsidP="00BF5476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7707DF">
        <w:rPr>
          <w:rFonts w:ascii="Arial" w:hAnsi="Arial" w:cs="Arial"/>
          <w:b/>
          <w:sz w:val="24"/>
          <w:szCs w:val="24"/>
          <w:u w:val="single"/>
          <w:lang w:val="es-AR"/>
        </w:rPr>
        <w:t>FUNDAMENTACION:</w:t>
      </w: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7E7C31" w:rsidP="006E3CA1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La educación e interpretación del diseño gráfico y respectivo a lo audio-visual,</w:t>
      </w:r>
      <w:r w:rsidR="00BF5476">
        <w:rPr>
          <w:rFonts w:ascii="Arial" w:hAnsi="Arial" w:cs="Arial"/>
          <w:sz w:val="24"/>
          <w:szCs w:val="24"/>
          <w:lang w:val="es-AR"/>
        </w:rPr>
        <w:t xml:space="preserve"> nos prepara para pensar, comprendes y comunicarnos con el lenguaje visual en general y con el de la imagen en </w:t>
      </w:r>
      <w:r w:rsidR="00D55974">
        <w:rPr>
          <w:rFonts w:ascii="Arial" w:hAnsi="Arial" w:cs="Arial"/>
          <w:sz w:val="24"/>
          <w:szCs w:val="24"/>
          <w:lang w:val="es-AR"/>
        </w:rPr>
        <w:t>particular</w:t>
      </w:r>
      <w:r w:rsidR="00BF5476">
        <w:rPr>
          <w:rFonts w:ascii="Arial" w:hAnsi="Arial" w:cs="Arial"/>
          <w:sz w:val="24"/>
          <w:szCs w:val="24"/>
          <w:lang w:val="es-AR"/>
        </w:rPr>
        <w:t>.  Cumple un papel importante en el desarrollo de la personalidad humana, ya que estimula la creatividad, tanto como la reflexión y el juicio crítico.  Favorece la compresión del arte como fenómeno cultural, la afectividad y el sistema de relaciones sociales entre los alumnos/as. Se busca desde la materia potenciar la creatividad, teniendo en cuanta el diagnóstico realizado, es conveniente trabajar la construcción de la imagen para que se despeguen del estereotipo y se sientan más cómodos con la imagen propia, tratando siempre de fortalecer su autoestima.  Por otro lado se le dará una carácter más filosófico a la materia de los/as estudiantes, construyan un concepto partiendo de pregunta, se apropien de dichos conceptos y no solo reciban información de parte de la/los docentes.</w:t>
      </w:r>
    </w:p>
    <w:p w:rsidR="00BF5476" w:rsidRPr="006E3CA1" w:rsidRDefault="00BF5476" w:rsidP="00BF5476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E3CA1">
        <w:rPr>
          <w:rFonts w:ascii="Arial" w:hAnsi="Arial" w:cs="Arial"/>
          <w:b/>
          <w:sz w:val="24"/>
          <w:szCs w:val="24"/>
          <w:u w:val="single"/>
          <w:lang w:val="es-AR"/>
        </w:rPr>
        <w:t>OBJETIVOS GENERALES:</w:t>
      </w: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Que los/as estudiantes logren desarrollar:</w:t>
      </w:r>
    </w:p>
    <w:p w:rsidR="00BF5476" w:rsidRDefault="007E7C31" w:rsidP="00BF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La percepción grafica </w:t>
      </w:r>
      <w:r w:rsidR="00BF5476">
        <w:rPr>
          <w:rFonts w:ascii="Arial" w:hAnsi="Arial" w:cs="Arial"/>
          <w:sz w:val="24"/>
          <w:szCs w:val="24"/>
          <w:lang w:val="es-AR"/>
        </w:rPr>
        <w:t>que es la base del conocimiento y exige un buen desarrollo de los sentidos y la sensibilidad.</w:t>
      </w:r>
    </w:p>
    <w:p w:rsidR="00BF5476" w:rsidRDefault="00BF5476" w:rsidP="00BF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La expresión, que necesita de la imaginación, la </w:t>
      </w:r>
      <w:r w:rsidR="007E7C31">
        <w:rPr>
          <w:rFonts w:ascii="Arial" w:hAnsi="Arial" w:cs="Arial"/>
          <w:sz w:val="24"/>
          <w:szCs w:val="24"/>
          <w:lang w:val="es-AR"/>
        </w:rPr>
        <w:t>intuición y la fantasía.</w:t>
      </w:r>
    </w:p>
    <w:p w:rsidR="00BF5476" w:rsidRDefault="00BF5476" w:rsidP="00BF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La comunicación,</w:t>
      </w:r>
      <w:r w:rsidR="007E7C31">
        <w:rPr>
          <w:rFonts w:ascii="Arial" w:hAnsi="Arial" w:cs="Arial"/>
          <w:sz w:val="24"/>
          <w:szCs w:val="24"/>
          <w:lang w:val="es-AR"/>
        </w:rPr>
        <w:t xml:space="preserve"> audio-visual es</w:t>
      </w:r>
      <w:r>
        <w:rPr>
          <w:rFonts w:ascii="Arial" w:hAnsi="Arial" w:cs="Arial"/>
          <w:sz w:val="24"/>
          <w:szCs w:val="24"/>
          <w:lang w:val="es-AR"/>
        </w:rPr>
        <w:t xml:space="preserve"> indispensable para insertarse en la comunidad.</w:t>
      </w:r>
    </w:p>
    <w:p w:rsidR="00BF5476" w:rsidRDefault="00BF5476" w:rsidP="00BF54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Una visión reflexiva, que contribuya a la formación de criterios personales</w:t>
      </w:r>
    </w:p>
    <w:p w:rsidR="00BF5476" w:rsidRPr="006E3CA1" w:rsidRDefault="00BF5476" w:rsidP="00BF5476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E3CA1">
        <w:rPr>
          <w:rFonts w:ascii="Arial" w:hAnsi="Arial" w:cs="Arial"/>
          <w:b/>
          <w:sz w:val="24"/>
          <w:szCs w:val="24"/>
          <w:u w:val="single"/>
          <w:lang w:val="es-AR"/>
        </w:rPr>
        <w:t>OBJETIVOS ESPECIFICOS:</w:t>
      </w:r>
    </w:p>
    <w:p w:rsidR="00BF5476" w:rsidRDefault="00BF5476" w:rsidP="00BF5476">
      <w:pPr>
        <w:jc w:val="center"/>
        <w:rPr>
          <w:rFonts w:ascii="Arial" w:hAnsi="Arial" w:cs="Arial"/>
          <w:sz w:val="24"/>
          <w:szCs w:val="24"/>
          <w:lang w:val="es-AR"/>
        </w:rPr>
      </w:pPr>
    </w:p>
    <w:p w:rsidR="00BF5476" w:rsidRDefault="00BF5476" w:rsidP="00BF54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Reconocer y aplicar los elementos c</w:t>
      </w:r>
      <w:r w:rsidR="007E7C31">
        <w:rPr>
          <w:rFonts w:ascii="Arial" w:hAnsi="Arial" w:cs="Arial"/>
          <w:sz w:val="24"/>
          <w:szCs w:val="24"/>
          <w:lang w:val="es-AR"/>
        </w:rPr>
        <w:t>onformadores del lenguaje del diseño gráfico y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7E7C31">
        <w:rPr>
          <w:rFonts w:ascii="Arial" w:hAnsi="Arial" w:cs="Arial"/>
          <w:sz w:val="24"/>
          <w:szCs w:val="24"/>
          <w:lang w:val="es-AR"/>
        </w:rPr>
        <w:t>audio-</w:t>
      </w:r>
      <w:r>
        <w:rPr>
          <w:rFonts w:ascii="Arial" w:hAnsi="Arial" w:cs="Arial"/>
          <w:sz w:val="24"/>
          <w:szCs w:val="24"/>
          <w:lang w:val="es-AR"/>
        </w:rPr>
        <w:t>visual, organizándolos según sus posibilidades expresivos-comunicativas.</w:t>
      </w:r>
    </w:p>
    <w:p w:rsidR="00BF5476" w:rsidRDefault="00BF5476" w:rsidP="00BF54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Planificar las etapas de trabajo, gestionar los medios y decidiendo que estrategias utilizar.</w:t>
      </w:r>
    </w:p>
    <w:p w:rsidR="00BF5476" w:rsidRDefault="00BF5476" w:rsidP="00BF54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Desarrollar habilidades plásticas</w:t>
      </w:r>
      <w:r w:rsidR="007E7C31">
        <w:rPr>
          <w:rFonts w:ascii="Arial" w:hAnsi="Arial" w:cs="Arial"/>
          <w:sz w:val="24"/>
          <w:szCs w:val="24"/>
          <w:lang w:val="es-AR"/>
        </w:rPr>
        <w:t>, gráficas y audiovisuales</w:t>
      </w:r>
      <w:r>
        <w:rPr>
          <w:rFonts w:ascii="Arial" w:hAnsi="Arial" w:cs="Arial"/>
          <w:sz w:val="24"/>
          <w:szCs w:val="24"/>
          <w:lang w:val="es-AR"/>
        </w:rPr>
        <w:t xml:space="preserve"> e incorporar conocimientos a través de la experiencia.</w:t>
      </w:r>
    </w:p>
    <w:p w:rsidR="00BF5476" w:rsidRPr="00BF5476" w:rsidRDefault="00BF5476" w:rsidP="00BF547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Analizar críticamente la producción propia, estimulando logros y dificultades a fin de tenerlos en cuanta en cada trabajo.</w:t>
      </w:r>
    </w:p>
    <w:p w:rsidR="00BF5476" w:rsidRDefault="00BF5476" w:rsidP="00BF5476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E3CA1">
        <w:rPr>
          <w:rFonts w:ascii="Arial" w:hAnsi="Arial" w:cs="Arial"/>
          <w:b/>
          <w:sz w:val="24"/>
          <w:szCs w:val="24"/>
          <w:u w:val="single"/>
          <w:lang w:val="es-AR"/>
        </w:rPr>
        <w:lastRenderedPageBreak/>
        <w:t>CONTENIDOS CONCEPTUALES:</w:t>
      </w:r>
    </w:p>
    <w:p w:rsidR="003C64E7" w:rsidRPr="003C64E7" w:rsidRDefault="003C64E7" w:rsidP="003C64E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64E7">
        <w:rPr>
          <w:rFonts w:ascii="Arial" w:hAnsi="Arial" w:cs="Arial"/>
          <w:b/>
          <w:sz w:val="24"/>
          <w:szCs w:val="24"/>
          <w:u w:val="single"/>
        </w:rPr>
        <w:t>Unidad I. Recursos y procedimientos del diseño de formas gráficas.</w:t>
      </w:r>
    </w:p>
    <w:p w:rsidR="003C64E7" w:rsidRPr="003C64E7" w:rsidRDefault="003C64E7" w:rsidP="003C64E7">
      <w:pPr>
        <w:pStyle w:val="Prrafodelista"/>
        <w:numPr>
          <w:ilvl w:val="1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>Conceptos generales: concepto de Diseño Gráfico. Diferencias con el Arte. Disciplinas del Diseño y campos de acción. Tareas del Diseñador Gráfico, Artista Gráfico = la metáfora.</w:t>
      </w:r>
    </w:p>
    <w:p w:rsidR="003C64E7" w:rsidRPr="003C64E7" w:rsidRDefault="003C64E7" w:rsidP="003C64E7">
      <w:pPr>
        <w:pStyle w:val="Prrafodelista"/>
        <w:numPr>
          <w:ilvl w:val="1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 xml:space="preserve">El proceso de creación de un diseño: Teoría de la Gestalt (ley de proximidad, ley de semejanza, ley de cerramiento, Ley de la buena forma o de continuidad, Ley de movimiento común, Ley de la experiencia, Ley de contraste. El equilibrio y la tensión. Recorrido visual. Análisis de las características del objeto. Memoria escrita. Boceto. Maqueta. Prototipo. </w:t>
      </w:r>
    </w:p>
    <w:p w:rsidR="003C64E7" w:rsidRPr="003C64E7" w:rsidRDefault="003C64E7" w:rsidP="003C64E7">
      <w:pPr>
        <w:pStyle w:val="Prrafodelista"/>
        <w:numPr>
          <w:ilvl w:val="1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>Piezas gráficas de diseño. Conceptos compositivos. Funciones.</w:t>
      </w:r>
    </w:p>
    <w:p w:rsidR="003C64E7" w:rsidRPr="003C64E7" w:rsidRDefault="003C64E7" w:rsidP="003C64E7">
      <w:pPr>
        <w:jc w:val="both"/>
        <w:rPr>
          <w:rFonts w:ascii="Arial" w:hAnsi="Arial" w:cs="Arial"/>
          <w:sz w:val="24"/>
          <w:szCs w:val="24"/>
          <w:u w:val="single"/>
        </w:rPr>
      </w:pPr>
      <w:r w:rsidRPr="003C64E7">
        <w:rPr>
          <w:rFonts w:ascii="Arial" w:hAnsi="Arial" w:cs="Arial"/>
          <w:b/>
          <w:sz w:val="24"/>
          <w:szCs w:val="24"/>
          <w:u w:val="single"/>
        </w:rPr>
        <w:t>Unidad II. Diseño de narraciones Audio-visuales</w:t>
      </w:r>
      <w:r w:rsidRPr="003C64E7">
        <w:rPr>
          <w:rFonts w:ascii="Arial" w:hAnsi="Arial" w:cs="Arial"/>
          <w:sz w:val="24"/>
          <w:szCs w:val="24"/>
          <w:u w:val="single"/>
        </w:rPr>
        <w:t>.</w:t>
      </w:r>
    </w:p>
    <w:p w:rsidR="003C64E7" w:rsidRPr="003C64E7" w:rsidRDefault="003C64E7" w:rsidP="003C64E7">
      <w:pPr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>2.1 El relato audiovisual: Unidad Narrativa; toma, plano y secuencia. Elementos componentes de la imagen. Accesorios, objetos, decorado, vestuario, iluminación, actores, tipos de planos, movimiento de cámara. Elementos componentes del sonido, Ruido ambiento, Diálogos y música de fondo. El guion literario. El equipo de trabajo y los diferentes roles.</w:t>
      </w:r>
    </w:p>
    <w:p w:rsidR="003C64E7" w:rsidRPr="003C64E7" w:rsidRDefault="003C64E7" w:rsidP="003C64E7">
      <w:pPr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>2.2 Las etapas de la realización: Pre producción: guion y story board, rodaje o grabación: técnicas de animación y registro de imágenes y pos producción: edición en Movie Maker.</w:t>
      </w:r>
    </w:p>
    <w:p w:rsidR="003C64E7" w:rsidRPr="003C64E7" w:rsidRDefault="003C64E7" w:rsidP="003C64E7">
      <w:pPr>
        <w:jc w:val="both"/>
        <w:rPr>
          <w:rFonts w:ascii="Arial" w:hAnsi="Arial" w:cs="Arial"/>
          <w:b/>
          <w:sz w:val="24"/>
          <w:szCs w:val="24"/>
        </w:rPr>
      </w:pPr>
      <w:r w:rsidRPr="003C64E7">
        <w:rPr>
          <w:rFonts w:ascii="Arial" w:hAnsi="Arial" w:cs="Arial"/>
          <w:b/>
          <w:sz w:val="24"/>
          <w:szCs w:val="24"/>
          <w:u w:val="single"/>
        </w:rPr>
        <w:t>Unidad III. Recursos, fines y objetos de la publicidad</w:t>
      </w:r>
      <w:r w:rsidRPr="003C64E7">
        <w:rPr>
          <w:rFonts w:ascii="Arial" w:hAnsi="Arial" w:cs="Arial"/>
          <w:b/>
          <w:sz w:val="24"/>
          <w:szCs w:val="24"/>
        </w:rPr>
        <w:t>.</w:t>
      </w:r>
    </w:p>
    <w:p w:rsidR="003C64E7" w:rsidRPr="003C64E7" w:rsidRDefault="003C64E7" w:rsidP="003C64E7">
      <w:pPr>
        <w:jc w:val="both"/>
        <w:rPr>
          <w:rFonts w:ascii="Arial" w:hAnsi="Arial" w:cs="Arial"/>
          <w:sz w:val="24"/>
          <w:szCs w:val="24"/>
        </w:rPr>
      </w:pPr>
      <w:r w:rsidRPr="003C64E7">
        <w:rPr>
          <w:rFonts w:ascii="Arial" w:hAnsi="Arial" w:cs="Arial"/>
          <w:sz w:val="24"/>
          <w:szCs w:val="24"/>
        </w:rPr>
        <w:t>3.1 Diseño para la Persuasión: definición de Publicidad. Diferencias entre publicidad y propaganda. Funciones.3.2 Estructura: Elementos de la publicidad; Emisor (anunciante), Mensaje (anuncio), Canal (medios de comunicación), Receptor (público).</w:t>
      </w:r>
    </w:p>
    <w:p w:rsidR="003C64E7" w:rsidRPr="003C64E7" w:rsidRDefault="003C64E7" w:rsidP="003C64E7">
      <w:pPr>
        <w:rPr>
          <w:rFonts w:ascii="Arial" w:hAnsi="Arial" w:cs="Arial"/>
          <w:b/>
          <w:sz w:val="24"/>
          <w:szCs w:val="24"/>
          <w:u w:val="single"/>
        </w:rPr>
      </w:pPr>
    </w:p>
    <w:p w:rsidR="009C357E" w:rsidRPr="006E3CA1" w:rsidRDefault="009C357E" w:rsidP="009C357E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C357E" w:rsidRPr="006E3CA1" w:rsidRDefault="009C357E" w:rsidP="009C357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3CA1">
        <w:rPr>
          <w:rFonts w:ascii="Arial" w:hAnsi="Arial" w:cs="Arial"/>
          <w:b/>
          <w:sz w:val="24"/>
          <w:szCs w:val="24"/>
          <w:u w:val="single"/>
        </w:rPr>
        <w:t>ESTRATEGIAS DE APRENDIZAJES</w:t>
      </w:r>
    </w:p>
    <w:p w:rsidR="009C357E" w:rsidRDefault="009C357E" w:rsidP="006E3C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C357E" w:rsidRDefault="009C357E" w:rsidP="006E3CA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E7C31">
        <w:rPr>
          <w:rFonts w:ascii="Arial" w:hAnsi="Arial" w:cs="Arial"/>
          <w:sz w:val="24"/>
          <w:szCs w:val="24"/>
        </w:rPr>
        <w:t xml:space="preserve">e adoptara la modalidad </w:t>
      </w:r>
      <w:r>
        <w:rPr>
          <w:rFonts w:ascii="Arial" w:hAnsi="Arial" w:cs="Arial"/>
          <w:sz w:val="24"/>
          <w:szCs w:val="24"/>
        </w:rPr>
        <w:t xml:space="preserve">con clases </w:t>
      </w:r>
      <w:r w:rsidR="00D55974">
        <w:rPr>
          <w:rFonts w:ascii="Arial" w:hAnsi="Arial" w:cs="Arial"/>
          <w:sz w:val="24"/>
          <w:szCs w:val="24"/>
        </w:rPr>
        <w:t xml:space="preserve">virtuales por diferentes plataformas y medios tecnológicos. </w:t>
      </w:r>
      <w:r>
        <w:rPr>
          <w:rFonts w:ascii="Arial" w:hAnsi="Arial" w:cs="Arial"/>
          <w:sz w:val="24"/>
          <w:szCs w:val="24"/>
        </w:rPr>
        <w:t>La experime</w:t>
      </w:r>
      <w:r w:rsidR="007E7C31">
        <w:rPr>
          <w:rFonts w:ascii="Arial" w:hAnsi="Arial" w:cs="Arial"/>
          <w:sz w:val="24"/>
          <w:szCs w:val="24"/>
        </w:rPr>
        <w:t>ntación de técnicas gráficas y visuales</w:t>
      </w:r>
      <w:r>
        <w:rPr>
          <w:rFonts w:ascii="Arial" w:hAnsi="Arial" w:cs="Arial"/>
          <w:sz w:val="24"/>
          <w:szCs w:val="24"/>
        </w:rPr>
        <w:t xml:space="preserve"> sea la base para fundamentar los contenidos. Generando un espacio de trabajo, de respeto, colaboración y cooperación.  Se realizara un trabajo de seguimiento constante, con el debido acompañamiento.</w:t>
      </w:r>
    </w:p>
    <w:p w:rsidR="009C357E" w:rsidRDefault="009C357E" w:rsidP="006E3CA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utilizaran distintos recursos </w:t>
      </w:r>
      <w:r w:rsidR="007707DF">
        <w:rPr>
          <w:rFonts w:ascii="Arial" w:hAnsi="Arial" w:cs="Arial"/>
          <w:sz w:val="24"/>
          <w:szCs w:val="24"/>
        </w:rPr>
        <w:t>didácticos (materiales</w:t>
      </w:r>
      <w:r w:rsidR="007E7C31">
        <w:rPr>
          <w:rFonts w:ascii="Arial" w:hAnsi="Arial" w:cs="Arial"/>
          <w:sz w:val="24"/>
          <w:szCs w:val="24"/>
        </w:rPr>
        <w:t xml:space="preserve"> gráficos y audiovisuales</w:t>
      </w:r>
      <w:r>
        <w:rPr>
          <w:rFonts w:ascii="Arial" w:hAnsi="Arial" w:cs="Arial"/>
          <w:sz w:val="24"/>
          <w:szCs w:val="24"/>
        </w:rPr>
        <w:t xml:space="preserve">, bibliografía, imágenes, música, tics, etc.) para facilitar </w:t>
      </w:r>
      <w:r w:rsidR="007707DF">
        <w:rPr>
          <w:rFonts w:ascii="Arial" w:hAnsi="Arial" w:cs="Arial"/>
          <w:sz w:val="24"/>
          <w:szCs w:val="24"/>
        </w:rPr>
        <w:t>la presentación y comprensión de los temas, buscando aprovechar la diversidad de instrumentos, fuentes o herramientas que podamos incorporar con los fines propuestos.</w:t>
      </w:r>
    </w:p>
    <w:p w:rsidR="007707DF" w:rsidRDefault="007707DF" w:rsidP="009C357E">
      <w:pPr>
        <w:pStyle w:val="Sinespaciado"/>
        <w:rPr>
          <w:rFonts w:ascii="Arial" w:hAnsi="Arial" w:cs="Arial"/>
          <w:sz w:val="24"/>
          <w:szCs w:val="24"/>
        </w:rPr>
      </w:pPr>
    </w:p>
    <w:p w:rsidR="007707DF" w:rsidRPr="006E3CA1" w:rsidRDefault="007707DF" w:rsidP="007707D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3CA1">
        <w:rPr>
          <w:rFonts w:ascii="Arial" w:hAnsi="Arial" w:cs="Arial"/>
          <w:b/>
          <w:sz w:val="24"/>
          <w:szCs w:val="24"/>
          <w:u w:val="single"/>
        </w:rPr>
        <w:t>CRITERIOS DE EVALUACION</w:t>
      </w:r>
    </w:p>
    <w:p w:rsidR="007707DF" w:rsidRDefault="007707DF" w:rsidP="007707D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707DF" w:rsidRDefault="007707DF" w:rsidP="007707D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cuanta que la evaluación es permanente, se llevara seguimiento de: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incorporación de contenidos y el cumplimiento de las consignas.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los t</w:t>
      </w:r>
      <w:r w:rsidR="00A05E9F">
        <w:rPr>
          <w:rFonts w:ascii="Arial" w:hAnsi="Arial" w:cs="Arial"/>
          <w:sz w:val="24"/>
          <w:szCs w:val="24"/>
        </w:rPr>
        <w:t>rabajos sean realizados según las pautas de la virtualidad</w:t>
      </w:r>
      <w:r>
        <w:rPr>
          <w:rFonts w:ascii="Arial" w:hAnsi="Arial" w:cs="Arial"/>
          <w:sz w:val="24"/>
          <w:szCs w:val="24"/>
        </w:rPr>
        <w:t>.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Actitud frente a la materia. Predisposición hacia las propuestas.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Respeto por las pautas de convivencia, hacia sus compañeros/as y docentes.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Cumplimiento con entrega de trabajos y pedidos de materiales solicitados</w:t>
      </w:r>
    </w:p>
    <w:p w:rsidR="007707DF" w:rsidRDefault="007707DF" w:rsidP="007707DF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a la materia.</w:t>
      </w:r>
    </w:p>
    <w:p w:rsidR="007707DF" w:rsidRPr="006E3CA1" w:rsidRDefault="007707DF" w:rsidP="006E3CA1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7707DF" w:rsidRPr="006E3CA1" w:rsidRDefault="007707DF" w:rsidP="006E3CA1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  <w:r w:rsidRPr="006E3CA1">
        <w:rPr>
          <w:rFonts w:ascii="Arial" w:hAnsi="Arial" w:cs="Arial"/>
          <w:sz w:val="24"/>
          <w:szCs w:val="24"/>
          <w:u w:val="single"/>
        </w:rPr>
        <w:t>BIBLIOGRAFIA:</w:t>
      </w:r>
    </w:p>
    <w:p w:rsidR="007707DF" w:rsidRDefault="007707DF" w:rsidP="007707DF">
      <w:pPr>
        <w:pStyle w:val="Sinespaciado"/>
        <w:rPr>
          <w:rFonts w:ascii="Arial" w:hAnsi="Arial" w:cs="Arial"/>
          <w:sz w:val="24"/>
          <w:szCs w:val="24"/>
        </w:rPr>
      </w:pPr>
    </w:p>
    <w:p w:rsidR="003C64E7" w:rsidRDefault="003C64E7" w:rsidP="003C64E7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 de diseño, Guillermo Gonzales Ruiz. Emece Editores. 1994.</w:t>
      </w:r>
    </w:p>
    <w:p w:rsidR="003C64E7" w:rsidRDefault="003C64E7" w:rsidP="003C64E7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Diseño gráfico y comunicación. Jorge Frascara. Ediciones Infinito. Bs. As. Argentina.</w:t>
      </w:r>
    </w:p>
    <w:p w:rsidR="003C64E7" w:rsidRDefault="003C64E7" w:rsidP="003C64E7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medio de la comunicación. Victorino Zeccheto y Maria Laura Braga. Ediciones Don Bosco. Bs.As. Argentina 1996.</w:t>
      </w:r>
    </w:p>
    <w:p w:rsidR="003C64E7" w:rsidRDefault="003C64E7" w:rsidP="003C64E7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Cultura y comunicación. Para 1° año Polimodal. Maria Rosa Lorenzo y Marcela Zangaro. Ediciones Aula Taller. Bs.As. Argentina 2005</w:t>
      </w:r>
    </w:p>
    <w:p w:rsidR="009C357E" w:rsidRDefault="009C357E" w:rsidP="009C35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07DF" w:rsidRPr="009C357E" w:rsidRDefault="007707DF" w:rsidP="009C357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C357E" w:rsidRDefault="009C357E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</w:p>
    <w:p w:rsidR="007707DF" w:rsidRDefault="007707DF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</w:p>
    <w:p w:rsidR="007707DF" w:rsidRDefault="00A05E9F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2551067A">
            <wp:extent cx="1706880" cy="7499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7DF" w:rsidRDefault="007707DF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………………………</w:t>
      </w:r>
    </w:p>
    <w:p w:rsidR="00D55974" w:rsidRDefault="00D55974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Martin Maidana</w:t>
      </w:r>
    </w:p>
    <w:p w:rsidR="00A05E9F" w:rsidRPr="009C357E" w:rsidRDefault="00A05E9F" w:rsidP="007707DF">
      <w:pPr>
        <w:ind w:left="360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AR"/>
        </w:rPr>
        <w:t>N.I: 27788199</w:t>
      </w:r>
    </w:p>
    <w:sectPr w:rsidR="00A05E9F" w:rsidRPr="009C35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ABF"/>
    <w:multiLevelType w:val="hybridMultilevel"/>
    <w:tmpl w:val="64466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F81"/>
    <w:multiLevelType w:val="hybridMultilevel"/>
    <w:tmpl w:val="5352E3E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7523"/>
    <w:multiLevelType w:val="hybridMultilevel"/>
    <w:tmpl w:val="FDF2E3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6A13"/>
    <w:multiLevelType w:val="hybridMultilevel"/>
    <w:tmpl w:val="4F6EB7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41432"/>
    <w:multiLevelType w:val="multilevel"/>
    <w:tmpl w:val="A92A6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1576DB"/>
    <w:multiLevelType w:val="hybridMultilevel"/>
    <w:tmpl w:val="B3A66E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F0EC0"/>
    <w:multiLevelType w:val="hybridMultilevel"/>
    <w:tmpl w:val="0FAA647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24BCC"/>
    <w:multiLevelType w:val="hybridMultilevel"/>
    <w:tmpl w:val="1DD00EC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31A00"/>
    <w:multiLevelType w:val="hybridMultilevel"/>
    <w:tmpl w:val="5E8A4DD0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371CC"/>
    <w:multiLevelType w:val="hybridMultilevel"/>
    <w:tmpl w:val="050289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F3ED2"/>
    <w:multiLevelType w:val="hybridMultilevel"/>
    <w:tmpl w:val="704CB0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76"/>
    <w:rsid w:val="003C64E7"/>
    <w:rsid w:val="006E3CA1"/>
    <w:rsid w:val="00723351"/>
    <w:rsid w:val="007707DF"/>
    <w:rsid w:val="007E7C31"/>
    <w:rsid w:val="009C357E"/>
    <w:rsid w:val="00A05E9F"/>
    <w:rsid w:val="00BF5476"/>
    <w:rsid w:val="00D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E96E16-3346-425E-8D9A-329E7D4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C357E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4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</dc:creator>
  <cp:keywords/>
  <dc:description/>
  <cp:lastModifiedBy>ne</cp:lastModifiedBy>
  <cp:revision>3</cp:revision>
  <dcterms:created xsi:type="dcterms:W3CDTF">2021-06-23T00:13:00Z</dcterms:created>
  <dcterms:modified xsi:type="dcterms:W3CDTF">2021-06-23T13:56:00Z</dcterms:modified>
</cp:coreProperties>
</file>